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1129 /QĐ-UBND Về việc giao chỉ tiêu, nhiệm vụ kế hoạch năm 1983</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TỈNH BẾN TRE</w:t>
            </w:r>
          </w:p>
        </w:tc>
        <w:tc>
          <w:tcPr>
            <w:tcW w:type="dxa" w:w="4320"/>
          </w:tcPr>
          <w:p>
            <w:r>
              <w:rPr>
                <w:b w:val="0"/>
                <w:i w:val="0"/>
              </w:rPr>
              <w:br/>
            </w:r>
            <w:r>
              <w:rPr>
                <w:b/>
                <w:i w:val="0"/>
              </w:rPr>
              <w:t>CỘNG HÒA XÃ HỘI CHỦ NGHĨA VIỆT NAM</w:t>
            </w:r>
            <w:r>
              <w:rPr>
                <w:b w:val="0"/>
                <w:i w:val="0"/>
              </w:rPr>
              <w:br/>
            </w:r>
            <w:r>
              <w:rPr>
                <w:b/>
                <w:i w:val="0"/>
              </w:rPr>
              <w:t>Độc lập - Tự do - Hạnh phúc</w:t>
            </w:r>
          </w:p>
        </w:tc>
      </w:tr>
    </w:tbl>
    <w:p>
      <w:pPr>
        <w:jc w:val="center"/>
      </w:pPr>
      <w:r>
        <w:rPr>
          <w:b/>
          <w:i w:val="0"/>
        </w:rPr>
        <w:t>QUYẾT ĐỊNH</w:t>
      </w:r>
    </w:p>
    <w:p>
      <w:pPr>
        <w:jc w:val="center"/>
      </w:pPr>
      <w:r>
        <w:rPr>
          <w:b/>
          <w:i w:val="0"/>
        </w:rPr>
        <w:t xml:space="preserve"> Về việc giao chỉ tiêu, nhiệm vụ kế hoạch năm 1983</w:t>
      </w:r>
    </w:p>
    <w:p>
      <w:pPr>
        <w:jc w:val="center"/>
      </w:pPr>
      <w:r>
        <w:rPr>
          <w:b/>
          <w:i w:val="0"/>
        </w:rPr>
        <w:t>ỦY BAN NHÂN DÂN TỈNH</w:t>
      </w:r>
    </w:p>
    <w:p>
      <w:r>
        <w:rPr>
          <w:b w:val="0"/>
          <w:i w:val="0"/>
        </w:rPr>
        <w:t>- Căn cứ vào đề nghị số 24-CP ngày 02 tháng 02 năm 1976 của Hội đồng Chính phủ ban hành bảng quy định về nhiệm vụ, quyền hạn và trách nhiệm của chính quyền nhà nước cấp tỉnh trong lĩnh vực quản lý kinh tế.</w:t>
      </w:r>
    </w:p>
    <w:p>
      <w:r>
        <w:rPr>
          <w:b w:val="0"/>
          <w:i w:val="0"/>
        </w:rPr>
        <w:t>- Căn cứ vào văn bản 1289/UBND-TH ngày 16 tháng 11 năm 1982 của Uỷ ban kế hoạch nhà nước về việc thông báo chỉ tiêu kế hoạch nhà nước năm 1983.</w:t>
      </w:r>
    </w:p>
    <w:p>
      <w:r>
        <w:rPr>
          <w:b w:val="0"/>
          <w:i w:val="0"/>
        </w:rPr>
        <w:t>- Theo đề nghị của Chủ nhiệm Uỷ ban kế hoạch tỉnh,</w:t>
      </w:r>
    </w:p>
    <w:p>
      <w:pPr>
        <w:jc w:val="center"/>
      </w:pPr>
      <w:r>
        <w:rPr>
          <w:b/>
          <w:i w:val="0"/>
        </w:rPr>
        <w:t>QUYẾT ĐỊNH:</w:t>
      </w:r>
    </w:p>
    <w:p>
      <w:r>
        <w:rPr>
          <w:b/>
          <w:i w:val="0"/>
        </w:rPr>
        <w:t>Điều 1.</w:t>
      </w:r>
      <w:r>
        <w:rPr>
          <w:b w:val="0"/>
          <w:i w:val="0"/>
        </w:rPr>
        <w:t xml:space="preserve"> Nay giao kế hoạch năm 1983 và quý I cho các Ty, ngành tỉnh, các công ty trực thuộc, các huyện, thị xã như văn bản kèm theo.</w:t>
      </w:r>
    </w:p>
    <w:p>
      <w:r>
        <w:rPr>
          <w:b/>
          <w:i w:val="0"/>
        </w:rPr>
        <w:t>Điều 2.</w:t>
      </w:r>
      <w:r>
        <w:rPr>
          <w:b w:val="0"/>
          <w:i w:val="0"/>
        </w:rPr>
        <w:t xml:space="preserve"> Trên cơ sở các chỉ tiêu nhiệm vụ được giao, các Ty, ngành, huyện thị khẩn trương phân bổ kế hoạch năm và quý I, tổ chức hội nghị kế hoạch để đánh giá tình hình thực hiện kế hoạch năm 1982, quán triệt phương hướng, nhiệm vụ năm 1983, mục tiêu năm 1985, giao kế hoạch năm 1983 cho các cơ sở trực thuộc và hướng dẫn việc ký kết hợp đồng kinh tế để kịp triển khai kế hoạch ngay từ những ngày đầu năm 1983.</w:t>
      </w:r>
    </w:p>
    <w:p>
      <w:r>
        <w:rPr>
          <w:b w:val="0"/>
          <w:i w:val="0"/>
        </w:rPr>
        <w:t>Việc tổ chức hội nghị giao kế hoạch năm 1983 và quý I phải được hoàn thành trước ngày 25 tháng 12 năm 1982. Uỷ ban kế hoạch tỉnh có trách nhiệm hỗ trợ các huyện, thị trong việc triển khai kế hoạch, tổng hợp, phản ảnh kết quả về cho Thường trực Uỷ ban nhân dân tỉnh.</w:t>
      </w:r>
    </w:p>
    <w:p>
      <w:r>
        <w:rPr>
          <w:b/>
          <w:i w:val="0"/>
        </w:rPr>
        <w:t>Điều 3.</w:t>
      </w:r>
      <w:r>
        <w:rPr>
          <w:b w:val="0"/>
          <w:i w:val="0"/>
        </w:rPr>
        <w:t xml:space="preserve"> Các chỉ tiêu, nhiệm vụ được giao là mức phấn đấu tối thiểu. Các Ty, ngành, các Công ty và các huyện, thị xã cần tạo mọi điều kiện tăng cường chỉ đạo để giúp các cơ sở đạt kế hoạch cao hơn. Đặc biệt cần đề cao biện pháp kết hợp “ Nhà nước và nhân dân cùng làm” trong việc huy động lao động vật tư, tiền vốn để xây dựng các công trình văn hoá, phúc lợi, phục vụ công cộng.</w:t>
      </w:r>
    </w:p>
    <w:p>
      <w:r>
        <w:rPr>
          <w:b/>
          <w:i w:val="0"/>
        </w:rPr>
        <w:t>Điều 4</w:t>
      </w:r>
      <w:r>
        <w:rPr>
          <w:b w:val="0"/>
          <w:i w:val="0"/>
        </w:rPr>
        <w:t>. Các đồng chí Trưởng Ty, Ban ngành tỉnh, Chủ nhiệm các Công ty, Chủ tịch Uỷ ban nhân dân các huyện và thị xã, Chủ nhiệm Uỷ ban kế hoạch tỉnh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val="0"/>
                <w:i w:val="0"/>
              </w:rPr>
              <w:br/>
            </w:r>
            <w:r>
              <w:rPr>
                <w:b/>
                <w:i w:val="0"/>
              </w:rPr>
              <w:t xml:space="preserve"> Huỳnh Thanh Mua</w:t>
            </w:r>
          </w:p>
        </w:tc>
      </w:tr>
    </w:tbl>
    <w:p>
      <w:pPr>
        <w:jc w:val="center"/>
      </w:pPr>
      <w:r>
        <w:rPr>
          <w:b/>
          <w:i w:val="0"/>
        </w:rPr>
        <w:t>TM.UỶ BAN NHÂN DÂN TỈNH</w:t>
      </w:r>
    </w:p>
    <w:p>
      <w:pPr>
        <w:jc w:val="center"/>
      </w:pPr>
      <w:r>
        <w:rPr>
          <w:b/>
          <w:i w:val="0"/>
        </w:rPr>
        <w:t>CHỦ TỊCH</w:t>
      </w:r>
    </w:p>
    <w:p>
      <w:pPr>
        <w:jc w:val="center"/>
      </w:pPr>
      <w:r>
        <w:rPr>
          <w:b/>
          <w:i w:val="0"/>
        </w:rPr>
        <w:t xml:space="preserve"> Huỳnh Thanh Mua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