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113/2003/QĐ-UB V/v Ban hành Kế hoạch thực hiện Chỉ thị số 09/CT-TU ngày 17 tháng 6 năm 2003 của Thành ủy Đà Nẵng về việc tăng cường công tác giáo dục quốc phòng toàn dân trước tình hình mới</w:t>
      </w:r>
    </w:p>
    <w:p>
      <w:r>
        <w:rPr>
          <w:b w:val="0"/>
          <w:i w:val="0"/>
        </w:rPr>
        <w:br/>
      </w:r>
      <w:r>
        <w:rPr>
          <w:b w:val="0"/>
          <w:i w:val="0"/>
        </w:rPr>
        <w:br/>
      </w:r>
      <w:r>
        <w:rPr>
          <w:b/>
          <w:i w:val="0"/>
        </w:rPr>
        <w:br/>
      </w:r>
      <w:r>
        <w:rPr>
          <w:b/>
          <w:i w:val="0"/>
        </w:rPr>
        <w:br/>
      </w:r>
      <w:r>
        <w:rPr>
          <w:b/>
          <w:i w:val="0"/>
        </w:rPr>
        <w:t>ỦY BAN NHÂN DÂN</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113/2003/QĐ-UB</w:t>
      </w:r>
      <w:r>
        <w:rPr>
          <w:b w:val="0"/>
          <w:i w:val="0"/>
        </w:rPr>
        <w:br/>
      </w:r>
      <w:r>
        <w:rPr>
          <w:b w:val="0"/>
          <w:i w:val="0"/>
        </w:rPr>
        <w:br/>
      </w:r>
      <w:r>
        <w:rPr>
          <w:b w:val="0"/>
          <w:i/>
        </w:rPr>
        <w:br/>
      </w:r>
      <w:r>
        <w:rPr>
          <w:b w:val="0"/>
          <w:i/>
        </w:rPr>
        <w:t>Đà Nẵng, ngày 10 tháng 7 năm 2003</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ỦY BAN NHÂN DÂN</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113/2003/QĐ-UB</w:t>
      </w:r>
      <w:r>
        <w:rPr>
          <w:b w:val="0"/>
          <w:i w:val="0"/>
        </w:rPr>
        <w:br/>
      </w:r>
      <w:r>
        <w:rPr>
          <w:b w:val="0"/>
          <w:i w:val="0"/>
        </w:rPr>
        <w:br/>
      </w:r>
      <w:r>
        <w:rPr>
          <w:b w:val="0"/>
          <w:i/>
        </w:rPr>
        <w:br/>
      </w:r>
      <w:r>
        <w:rPr>
          <w:b w:val="0"/>
          <w:i/>
        </w:rPr>
        <w:t>Đà Nẵng, ngày 10 tháng 7 năm 2003</w:t>
      </w:r>
      <w:r>
        <w:rPr>
          <w:b w:val="0"/>
          <w:i/>
        </w:rPr>
        <w:br/>
      </w:r>
      <w:r>
        <w:rPr>
          <w:b w:val="0"/>
          <w:i w:val="0"/>
        </w:rPr>
        <w:br/>
      </w:r>
    </w:p>
    <w:p>
      <w:pPr>
        <w:jc w:val="center"/>
      </w:pPr>
      <w:r>
        <w:rPr>
          <w:b w:val="0"/>
          <w:i w:val="0"/>
        </w:rPr>
        <w:br/>
      </w:r>
      <w:r>
        <w:rPr>
          <w:b w:val="0"/>
          <w:i w:val="0"/>
        </w:rPr>
        <w:t>Số: 113/2003/QĐ-UB</w:t>
      </w:r>
      <w:r>
        <w:rPr>
          <w:b w:val="0"/>
          <w:i w:val="0"/>
        </w:rPr>
        <w:br/>
      </w:r>
    </w:p>
    <w:p>
      <w:pPr>
        <w:jc w:val="center"/>
      </w:pPr>
      <w:r>
        <w:rPr>
          <w:b w:val="0"/>
          <w:i w:val="0"/>
        </w:rPr>
        <w:br/>
      </w:r>
      <w:r>
        <w:rPr>
          <w:b w:val="0"/>
          <w:i w:val="0"/>
        </w:rPr>
        <w:t>Đà Nẵng, ngày 10 tháng 7 năm 2003</w:t>
      </w:r>
      <w:r>
        <w:rPr>
          <w:b w:val="0"/>
          <w:i w:val="0"/>
        </w:rPr>
        <w:br/>
      </w:r>
    </w:p>
    <w:p>
      <w:r>
        <w:rPr>
          <w:b/>
          <w:i w:val="0"/>
        </w:rPr>
        <w:t>QUYẾT ĐỊNH CỦA CHỦ TỊCH UBND</w:t>
      </w:r>
    </w:p>
    <w:p>
      <w:r>
        <w:rPr>
          <w:b/>
          <w:i w:val="0"/>
        </w:rPr>
        <w:t>THÀNH PHỐ ĐÀ N</w:t>
      </w:r>
      <w:r>
        <w:rPr>
          <w:b/>
          <w:i w:val="0"/>
        </w:rPr>
        <w:t>Ẵ</w:t>
      </w:r>
      <w:r>
        <w:rPr>
          <w:b/>
          <w:i w:val="0"/>
        </w:rPr>
        <w:t>NG</w:t>
      </w:r>
    </w:p>
    <w:p>
      <w:r>
        <w:rPr>
          <w:b/>
          <w:i w:val="0"/>
        </w:rPr>
        <w:t xml:space="preserve">V/v Ban hành Kế hoạch thực hiện Chỉ thị </w:t>
      </w:r>
      <w:r>
        <w:rPr>
          <w:b/>
          <w:i w:val="0"/>
        </w:rPr>
        <w:t xml:space="preserve">số </w:t>
      </w:r>
      <w:r>
        <w:rPr>
          <w:b/>
          <w:i w:val="0"/>
        </w:rPr>
        <w:t xml:space="preserve">09/CT-TU ngày 17 tháng 6 năm </w:t>
      </w:r>
    </w:p>
    <w:p>
      <w:r>
        <w:rPr>
          <w:b/>
          <w:i w:val="0"/>
        </w:rPr>
        <w:t>2003 của Thành ủy Đà N</w:t>
      </w:r>
      <w:r>
        <w:rPr>
          <w:b/>
          <w:i w:val="0"/>
        </w:rPr>
        <w:t>ẵ</w:t>
      </w:r>
      <w:r>
        <w:rPr>
          <w:b/>
          <w:i w:val="0"/>
        </w:rPr>
        <w:t xml:space="preserve">ng </w:t>
      </w:r>
      <w:r>
        <w:rPr>
          <w:b/>
          <w:i w:val="0"/>
        </w:rPr>
        <w:t xml:space="preserve">về </w:t>
      </w:r>
      <w:r>
        <w:rPr>
          <w:b/>
          <w:i w:val="0"/>
        </w:rPr>
        <w:t>việc tăng cường công tác giáo dục qu</w:t>
      </w:r>
      <w:r>
        <w:rPr>
          <w:b/>
          <w:i w:val="0"/>
        </w:rPr>
        <w:t>ố</w:t>
      </w:r>
      <w:r>
        <w:rPr>
          <w:b/>
          <w:i w:val="0"/>
        </w:rPr>
        <w:t xml:space="preserve">c </w:t>
      </w:r>
    </w:p>
    <w:p>
      <w:r>
        <w:rPr>
          <w:b/>
          <w:i w:val="0"/>
        </w:rPr>
        <w:t>phòng toàn dân trước tình hình mới</w:t>
      </w:r>
    </w:p>
    <w:p>
      <w:r>
        <w:rPr>
          <w:b w:val="0"/>
          <w:i w:val="0"/>
        </w:rPr>
        <w:t>_______________________</w:t>
      </w:r>
    </w:p>
    <w:p>
      <w:r>
        <w:rPr>
          <w:b/>
          <w:i w:val="0"/>
        </w:rPr>
        <w:t>CHỦ TỊCH ỦY BAN NHÂN DÂN</w:t>
      </w:r>
    </w:p>
    <w:p>
      <w:r>
        <w:rPr>
          <w:b w:val="0"/>
          <w:i/>
        </w:rPr>
        <w:t>- Căn cứ Luật Tổ chức Hội đồng</w:t>
      </w:r>
      <w:r>
        <w:rPr>
          <w:b w:val="0"/>
          <w:i/>
        </w:rPr>
        <w:t xml:space="preserve"> nhân dân</w:t>
      </w:r>
      <w:r>
        <w:rPr>
          <w:b w:val="0"/>
          <w:i/>
        </w:rPr>
        <w:t xml:space="preserve"> và </w:t>
      </w:r>
      <w:r>
        <w:rPr>
          <w:b w:val="0"/>
          <w:i/>
        </w:rPr>
        <w:t>Ủ</w:t>
      </w:r>
      <w:r>
        <w:rPr>
          <w:b w:val="0"/>
          <w:i/>
        </w:rPr>
        <w:t xml:space="preserve">y </w:t>
      </w:r>
      <w:r>
        <w:rPr>
          <w:b w:val="0"/>
          <w:i/>
        </w:rPr>
        <w:t>b</w:t>
      </w:r>
      <w:r>
        <w:rPr>
          <w:b w:val="0"/>
          <w:i/>
        </w:rPr>
        <w:t>an</w:t>
      </w:r>
      <w:r>
        <w:rPr>
          <w:b w:val="0"/>
          <w:i w:val="0"/>
        </w:rPr>
        <w:t xml:space="preserve"> </w:t>
      </w:r>
      <w:r>
        <w:rPr>
          <w:b w:val="0"/>
          <w:i/>
        </w:rPr>
        <w:t>dân (sửa</w:t>
      </w:r>
      <w:r>
        <w:rPr>
          <w:b w:val="0"/>
          <w:i w:val="0"/>
        </w:rPr>
        <w:t xml:space="preserve"> </w:t>
      </w:r>
      <w:r>
        <w:rPr>
          <w:b w:val="0"/>
          <w:i/>
        </w:rPr>
        <w:t>đổi) ngày 21 tháng 06 năm 1994;</w:t>
      </w:r>
    </w:p>
    <w:p>
      <w:r>
        <w:rPr>
          <w:b w:val="0"/>
          <w:i/>
        </w:rPr>
        <w:t>- Căn cứ Nghị định s</w:t>
      </w:r>
      <w:r>
        <w:rPr>
          <w:b w:val="0"/>
          <w:i/>
        </w:rPr>
        <w:t>ố</w:t>
      </w:r>
      <w:r>
        <w:rPr>
          <w:b w:val="0"/>
          <w:i/>
        </w:rPr>
        <w:t xml:space="preserve"> 15/2001/NĐ-CP</w:t>
      </w:r>
      <w:r>
        <w:rPr>
          <w:b w:val="0"/>
          <w:i w:val="0"/>
        </w:rPr>
        <w:t xml:space="preserve"> </w:t>
      </w:r>
      <w:r>
        <w:rPr>
          <w:b w:val="0"/>
          <w:i/>
        </w:rPr>
        <w:t>ngày 01</w:t>
      </w:r>
      <w:r>
        <w:rPr>
          <w:b w:val="0"/>
          <w:i/>
        </w:rPr>
        <w:t xml:space="preserve"> tháng 05 năm </w:t>
      </w:r>
      <w:r>
        <w:rPr>
          <w:b w:val="0"/>
          <w:i/>
        </w:rPr>
        <w:t>2001 của Chính phủ về Giáo dục quốc phòng;</w:t>
      </w:r>
    </w:p>
    <w:p>
      <w:r>
        <w:rPr>
          <w:b w:val="0"/>
          <w:i/>
        </w:rPr>
        <w:t>- C</w:t>
      </w:r>
      <w:r>
        <w:rPr>
          <w:b w:val="0"/>
          <w:i/>
        </w:rPr>
        <w:t>ă</w:t>
      </w:r>
      <w:r>
        <w:rPr>
          <w:b w:val="0"/>
          <w:i/>
        </w:rPr>
        <w:t>n cứ Chỉ thị s</w:t>
      </w:r>
      <w:r>
        <w:rPr>
          <w:b w:val="0"/>
          <w:i/>
        </w:rPr>
        <w:t>ố</w:t>
      </w:r>
      <w:r>
        <w:rPr>
          <w:b w:val="0"/>
          <w:i/>
        </w:rPr>
        <w:t xml:space="preserve"> 09/CT-TU ngày 17 tháng 06 </w:t>
      </w:r>
      <w:r>
        <w:rPr>
          <w:b w:val="0"/>
          <w:i/>
        </w:rPr>
        <w:t xml:space="preserve">năm </w:t>
      </w:r>
      <w:r>
        <w:rPr>
          <w:b w:val="0"/>
          <w:i/>
        </w:rPr>
        <w:t>2003 của Thành ủy Đà N</w:t>
      </w:r>
      <w:r>
        <w:rPr>
          <w:b w:val="0"/>
          <w:i/>
        </w:rPr>
        <w:t>ẵ</w:t>
      </w:r>
      <w:r>
        <w:rPr>
          <w:b w:val="0"/>
          <w:i/>
        </w:rPr>
        <w:t>ng về việc tăng cường công tác giáo dục quốc phòng toàn dân trước tình hình m</w:t>
      </w:r>
      <w:r>
        <w:rPr>
          <w:b w:val="0"/>
          <w:i/>
        </w:rPr>
        <w:t>ới</w:t>
      </w:r>
    </w:p>
    <w:p>
      <w:r>
        <w:rPr>
          <w:b w:val="0"/>
          <w:i/>
        </w:rPr>
        <w:t>-Theo đề nghị của Chỉ huy trưởng Bộ chỉ huy quân sự thành phố,</w:t>
      </w:r>
    </w:p>
    <w:p>
      <w:pPr>
        <w:jc w:val="center"/>
      </w:pPr>
      <w:r>
        <w:rPr>
          <w:b/>
          <w:i w:val="0"/>
        </w:rPr>
        <w:t>QUYẾT ĐỊNH</w:t>
      </w:r>
    </w:p>
    <w:p>
      <w:r>
        <w:rPr>
          <w:b/>
          <w:i w:val="0"/>
        </w:rPr>
        <w:t xml:space="preserve">Điều 1: </w:t>
      </w:r>
      <w:r>
        <w:rPr>
          <w:b w:val="0"/>
          <w:i w:val="0"/>
        </w:rPr>
        <w:t>Nay ban hành kèm theo Quyết định này Kế hoạch thực hiện Chỉ thị số 09/CT-TU ngày 17 tháng 6 năm 2003 của Thành ủy Đà Nẵng về việc tăng cường công tác giáo dục quốc phòng toàn dân trước tình hình mới.</w:t>
      </w:r>
    </w:p>
    <w:p>
      <w:r>
        <w:rPr>
          <w:b/>
          <w:i w:val="0"/>
        </w:rPr>
        <w:t>Điều 2:</w:t>
      </w:r>
      <w:r>
        <w:rPr>
          <w:b w:val="0"/>
          <w:i w:val="0"/>
        </w:rPr>
        <w:t xml:space="preserve"> Quyết định này có hiệu lực sau 15 ngày kể từ ngày ký.</w:t>
      </w:r>
    </w:p>
    <w:p>
      <w:r>
        <w:rPr>
          <w:b/>
          <w:i w:val="0"/>
        </w:rPr>
        <w:t xml:space="preserve">Điều 3: </w:t>
      </w:r>
      <w:r>
        <w:rPr>
          <w:b w:val="0"/>
          <w:i w:val="0"/>
        </w:rPr>
        <w:t>Chánh Văn phòng HĐND và UBND thành phố, Chỉ huy trưởng Bộ chỉ huy quân sự thành phố, thủ trưởng các cơ quan chuyên môn thuộc UBND thành phố, lãnh đạo các đoàn thể ở thành phố, Chủ tịch UBND các quận, huyện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rPr>
                <w:b w:val="0"/>
                <w:i w:val="0"/>
              </w:rPr>
              <w:br/>
            </w:r>
            <w:r>
              <w:rPr>
                <w:b w:val="0"/>
                <w:i w:val="0"/>
              </w:rPr>
              <w:t>- Như Điều 3</w:t>
            </w:r>
            <w:r>
              <w:rPr>
                <w:b w:val="0"/>
                <w:i w:val="0"/>
              </w:rPr>
              <w:br/>
            </w:r>
            <w:r>
              <w:rPr>
                <w:b w:val="0"/>
                <w:i w:val="0"/>
              </w:rPr>
              <w:t>- Bộ Tư lệnh QK5</w:t>
            </w:r>
            <w:r>
              <w:rPr>
                <w:b w:val="0"/>
                <w:i w:val="0"/>
              </w:rPr>
              <w:br/>
            </w:r>
            <w:r>
              <w:rPr>
                <w:b w:val="0"/>
                <w:i w:val="0"/>
              </w:rPr>
              <w:t>-</w:t>
            </w:r>
            <w:r>
              <w:rPr>
                <w:b w:val="0"/>
                <w:i w:val="0"/>
              </w:rPr>
              <w:t xml:space="preserve">  </w:t>
            </w:r>
            <w:r>
              <w:rPr>
                <w:b w:val="0"/>
                <w:i w:val="0"/>
              </w:rPr>
              <w:t xml:space="preserve">TVTU, TTHĐND tp, </w:t>
            </w:r>
            <w:r>
              <w:rPr>
                <w:b w:val="0"/>
                <w:i w:val="0"/>
              </w:rPr>
              <w:br/>
            </w:r>
            <w:r>
              <w:rPr>
                <w:b w:val="0"/>
                <w:i w:val="0"/>
              </w:rPr>
              <w:t>- Lưu VT-NC.</w:t>
            </w:r>
          </w:p>
        </w:tc>
        <w:tc>
          <w:tcPr>
            <w:tcW w:type="dxa" w:w="4320"/>
          </w:tcPr>
          <w:p>
            <w:r>
              <w:rPr>
                <w:b w:val="0"/>
                <w:i w:val="0"/>
              </w:rPr>
              <w:br/>
            </w:r>
            <w:r>
              <w:rPr>
                <w:b/>
                <w:i w:val="0"/>
              </w:rPr>
              <w:t>TM. ỦY BAN NHÂN DÂN THÀNH PHỐ</w:t>
            </w:r>
            <w:r>
              <w:br/>
            </w:r>
            <w:r>
              <w:rPr>
                <w:b/>
                <w:i w:val="0"/>
              </w:rPr>
              <w:t xml:space="preserve">KT </w:t>
            </w:r>
            <w:r>
              <w:rPr>
                <w:b/>
                <w:i w:val="0"/>
              </w:rPr>
              <w:t>CHỦ TỊCH</w:t>
            </w:r>
            <w:r>
              <w:rPr>
                <w:b w:val="0"/>
                <w:i w:val="0"/>
              </w:rPr>
              <w:br/>
            </w:r>
            <w:r>
              <w:rPr>
                <w:b/>
                <w:i w:val="0"/>
              </w:rPr>
              <w:t>PHÓ CHỦ TỊCH</w:t>
            </w:r>
            <w:r>
              <w:rPr>
                <w:b w:val="0"/>
                <w:i w:val="0"/>
              </w:rPr>
              <w:br/>
            </w:r>
            <w:r>
              <w:rPr>
                <w:b/>
                <w:i/>
              </w:rPr>
              <w:t>(Đã ký)</w:t>
            </w:r>
            <w:r>
              <w:rPr>
                <w:b w:val="0"/>
                <w:i w:val="0"/>
              </w:rPr>
              <w:t xml:space="preserve"> </w:t>
            </w:r>
            <w:r>
              <w:rPr>
                <w:b w:val="0"/>
                <w:i w:val="0"/>
              </w:rPr>
              <w:br/>
            </w:r>
            <w:r>
              <w:rPr>
                <w:b/>
                <w:i w:val="0"/>
              </w:rPr>
              <w:t>Huỳnh Năm</w:t>
            </w:r>
          </w:p>
        </w:tc>
      </w:tr>
    </w:tbl>
    <w:p>
      <w:r>
        <w:rPr>
          <w:b/>
          <w:i w:val="0"/>
        </w:rPr>
        <w:t>K</w:t>
      </w:r>
      <w:r>
        <w:rPr>
          <w:b/>
          <w:i w:val="0"/>
        </w:rPr>
        <w:t>Ế</w:t>
      </w:r>
      <w:r>
        <w:rPr>
          <w:b/>
          <w:i w:val="0"/>
        </w:rPr>
        <w:t xml:space="preserve"> HOẠCH</w:t>
      </w:r>
    </w:p>
    <w:p>
      <w:r>
        <w:rPr>
          <w:b/>
          <w:i w:val="0"/>
        </w:rPr>
        <w:t>Tổ chức thực hiện Chỉ thị s</w:t>
      </w:r>
      <w:r>
        <w:rPr>
          <w:b/>
          <w:i w:val="0"/>
        </w:rPr>
        <w:t>ố</w:t>
      </w:r>
      <w:r>
        <w:rPr>
          <w:b/>
          <w:i w:val="0"/>
        </w:rPr>
        <w:t xml:space="preserve"> 09/CT</w:t>
      </w:r>
      <w:r>
        <w:rPr>
          <w:b/>
          <w:i w:val="0"/>
        </w:rPr>
        <w:t>-</w:t>
      </w:r>
      <w:r>
        <w:rPr>
          <w:b/>
          <w:i w:val="0"/>
        </w:rPr>
        <w:t>TU ngày 17 tháng 6 n</w:t>
      </w:r>
      <w:r>
        <w:rPr>
          <w:b/>
          <w:i w:val="0"/>
        </w:rPr>
        <w:t>ă</w:t>
      </w:r>
      <w:r>
        <w:rPr>
          <w:b/>
          <w:i w:val="0"/>
        </w:rPr>
        <w:t>m</w:t>
      </w:r>
      <w:r>
        <w:rPr>
          <w:b w:val="0"/>
          <w:i w:val="0"/>
        </w:rPr>
        <w:t xml:space="preserve"> </w:t>
      </w:r>
      <w:r>
        <w:rPr>
          <w:b/>
          <w:i w:val="0"/>
        </w:rPr>
        <w:t>2003 của Thành ủy Đà Nẵng về việc tăng cường công tác giáo</w:t>
      </w:r>
      <w:r>
        <w:rPr>
          <w:b w:val="0"/>
          <w:i w:val="0"/>
        </w:rPr>
        <w:t xml:space="preserve"> </w:t>
      </w:r>
      <w:r>
        <w:rPr>
          <w:b/>
          <w:i w:val="0"/>
        </w:rPr>
        <w:t>dục quốc phòng toàn dân trước tình hình m</w:t>
      </w:r>
      <w:r>
        <w:rPr>
          <w:b/>
          <w:i w:val="0"/>
        </w:rPr>
        <w:t>ới</w:t>
      </w:r>
    </w:p>
    <w:p>
      <w:r>
        <w:rPr>
          <w:b w:val="0"/>
          <w:i/>
        </w:rPr>
        <w:t>(Ban hành kèm theo Quyết định số</w:t>
      </w:r>
      <w:r>
        <w:rPr>
          <w:b w:val="0"/>
          <w:i/>
        </w:rPr>
        <w:t xml:space="preserve"> 1</w:t>
      </w:r>
      <w:r>
        <w:rPr>
          <w:b w:val="0"/>
          <w:i/>
        </w:rPr>
        <w:t>13</w:t>
      </w:r>
      <w:r>
        <w:rPr>
          <w:b w:val="0"/>
          <w:i/>
        </w:rPr>
        <w:t>/</w:t>
      </w:r>
      <w:r>
        <w:rPr>
          <w:b w:val="0"/>
          <w:i/>
        </w:rPr>
        <w:t>2003/QĐ-UB ngày 10 th</w:t>
      </w:r>
      <w:r>
        <w:rPr>
          <w:b w:val="0"/>
          <w:i/>
        </w:rPr>
        <w:t>á</w:t>
      </w:r>
      <w:r>
        <w:rPr>
          <w:b w:val="0"/>
          <w:i/>
        </w:rPr>
        <w:t>ng 7 năm 2003 của</w:t>
      </w:r>
      <w:r>
        <w:rPr>
          <w:b w:val="0"/>
          <w:i w:val="0"/>
        </w:rPr>
        <w:t xml:space="preserve"> </w:t>
      </w:r>
      <w:r>
        <w:rPr>
          <w:b w:val="0"/>
          <w:i/>
        </w:rPr>
        <w:t>UBND phố Đ</w:t>
      </w:r>
      <w:r>
        <w:rPr>
          <w:b w:val="0"/>
          <w:i/>
        </w:rPr>
        <w:t>à</w:t>
      </w:r>
      <w:r>
        <w:rPr>
          <w:b w:val="0"/>
          <w:i/>
        </w:rPr>
        <w:t xml:space="preserve"> N</w:t>
      </w:r>
      <w:r>
        <w:rPr>
          <w:b w:val="0"/>
          <w:i/>
        </w:rPr>
        <w:t>ẵ</w:t>
      </w:r>
      <w:r>
        <w:rPr>
          <w:b w:val="0"/>
          <w:i/>
        </w:rPr>
        <w:t>ng)</w:t>
      </w:r>
    </w:p>
    <w:p>
      <w:r>
        <w:rPr>
          <w:b w:val="0"/>
          <w:i w:val="0"/>
        </w:rPr>
        <w:t>_______________________</w:t>
      </w:r>
    </w:p>
    <w:p>
      <w:pPr>
        <w:jc w:val="both"/>
      </w:pPr>
      <w:r>
        <w:rPr>
          <w:b/>
          <w:i w:val="0"/>
        </w:rPr>
        <w:t>I. Mục đích yêu cầu:</w:t>
      </w:r>
    </w:p>
    <w:p>
      <w:r>
        <w:rPr>
          <w:b w:val="0"/>
          <w:i w:val="0"/>
        </w:rPr>
        <w:t>- Đề cao trách nhiệm của các cấp ủy Đảng, chính quyền trong việc lãnh đạo thực hiện nghiêm túc chương trình giáo dục quốc phòng và nâng cao chất lượng giáo dục quốc phòng đối với đảng viên, cán bộ các cấp, các ngành trong hệ thống chính trị và là môn học chính khóa đối với học sinh, sinh viên, học viên trong hệ thống giáo dục trên địa bàn thành phố gồm các bậc đại học, cao đẳng, trung học chuyên nghiệp, dạy nghề, trung học phổ thông và các trường chính trị, hành chính, đoàn thể.</w:t>
      </w:r>
    </w:p>
    <w:p>
      <w:r>
        <w:rPr>
          <w:b w:val="0"/>
          <w:i w:val="0"/>
        </w:rPr>
        <w:t>- Nâng cao nhận thức về quan điểm, đường lối của Đảng, chủ trương chính sách, pháp lụật của Nhà nước về xây dựng nền quốc phòng toàn dân; nâng cao ý thức trách nhiệm của mỗi cồng dân, của từng cấp, từng tổ chức trong việc thực hiện nhiệm vụ quốc phòng, nhiệm vụ xây dựng và bảo vệ tổ quốc trong tình hình mới.</w:t>
      </w:r>
    </w:p>
    <w:p>
      <w:r>
        <w:rPr>
          <w:b w:val="0"/>
          <w:i w:val="0"/>
        </w:rPr>
        <w:t>- Góp phần đào tạo con người mới xã hội chủ nghĩa, phát triển toàn diện, có đạo đức, có sức khỏe và kiến thức quốc phòng, kỹ năng quân sự cần thiết để tham gia có hiệu quả vào sự nghiệp xây dựng, củng cố nền quốc phòng toàn dân ở địa phương.</w:t>
      </w:r>
    </w:p>
    <w:p>
      <w:r>
        <w:rPr>
          <w:b w:val="0"/>
          <w:i w:val="0"/>
        </w:rPr>
        <w:t>- Nâng cao tinh thần cảnh giác cách mạng, chống mơ hồ, mất cảnh giác trước âm mưu, thủ đoạn với ban chất phản động của các thế lực thù địch; đấu tranh làm thất bại chiến lược diễn biến hòa bình, bạo loạn lật đổ, giữ vững ổn định chính trị xã hội, đổng thời bảo đảm tăng cường mở rộng hợp tác quốc tế, đẩy nhanh sự nghiệp công nghiệp hóa, hiện đại hóa của thành phố</w:t>
      </w:r>
    </w:p>
    <w:p>
      <w:pPr>
        <w:jc w:val="both"/>
      </w:pPr>
      <w:r>
        <w:rPr>
          <w:b/>
          <w:i w:val="0"/>
        </w:rPr>
        <w:t>II- Phân cấp đ</w:t>
      </w:r>
      <w:r>
        <w:rPr>
          <w:b/>
          <w:i w:val="0"/>
        </w:rPr>
        <w:t>ố</w:t>
      </w:r>
      <w:r>
        <w:rPr>
          <w:b/>
          <w:i w:val="0"/>
        </w:rPr>
        <w:t>i tượng giáo dục quốc phòng trên địa bàn thành ph</w:t>
      </w:r>
      <w:r>
        <w:rPr>
          <w:b/>
          <w:i w:val="0"/>
        </w:rPr>
        <w:t>ố</w:t>
      </w:r>
      <w:r>
        <w:rPr>
          <w:b/>
          <w:i w:val="0"/>
        </w:rPr>
        <w:t xml:space="preserve"> :</w:t>
      </w:r>
    </w:p>
    <w:p>
      <w:r>
        <w:rPr>
          <w:b w:val="0"/>
          <w:i w:val="0"/>
        </w:rPr>
        <w:t>1. Đối tượng 1: Học sinh trung học phổ thông, trung học chuyên nghiệp, dạy nghề, sinh viên cao đang, đại học thuộc các loại hình công lập, bán công, dân lập, tư thục trên địa bàn thành phố.</w:t>
      </w:r>
    </w:p>
    <w:p>
      <w:r>
        <w:rPr>
          <w:b w:val="0"/>
          <w:i w:val="0"/>
        </w:rPr>
        <w:t>2. Đối tượng 2: Học viên đào tạo tại Trường Chính trị thành phố. (Học viên trường Chính trị Quốc gia Hồ Chí Minh - Phân viện Đà Nẵng do Học viện Chính trị Quốc gia - Hồ Chí Minh quản lý chỉ đạo về giáo dục quốc phòng).</w:t>
      </w:r>
    </w:p>
    <w:p>
      <w:r>
        <w:rPr>
          <w:b w:val="0"/>
          <w:i w:val="0"/>
        </w:rPr>
        <w:t>3. Đối tượng 3: Các bộ công chức, lãnh đạo chủ chốt các cấp của Đảng, chính quyền, mặt trận, đoàn thể thuộc thành phố.</w:t>
      </w:r>
    </w:p>
    <w:p>
      <w:r>
        <w:rPr>
          <w:b w:val="0"/>
          <w:i w:val="0"/>
        </w:rPr>
        <w:t>- Đối tượng 3.1: Cán Bộ chủ chốt của thành phố gồm: Bí thư, các Phó Bí thư Thành ủy; Chủ tịch, Phó Chủ tịch Hội đổng nhân dãn; Chủ tịch, các Phó Chủ tịch UBND; Chủ tịch, Phó Chủ tịch Úy ban Mặt trận tổ quốc, các Trưởng ban đảng của Thành ủy.</w:t>
      </w:r>
    </w:p>
    <w:p>
      <w:r>
        <w:rPr>
          <w:b w:val="0"/>
          <w:i w:val="0"/>
        </w:rPr>
        <w:t>- Đối tượng 3.2: Các đ/c lãnh đạo là Phó các Ban đảng của Thành ủy; lãnh đạo các Sở, Ban, Ngành, đoàn thể thành phố ; Bí thư, các Phó Bí thư, Chủ tịch, Phó Chủ tịch HĐND, Chủ tịch, các Phó Chủ tịch UBND, Chủ tịch, Phó Chủ tịch ủy ban Mặt trận tổ quốc các quận, huyện; Giám đốc, Phó Giám đốc các Tổng công ty và lãnh đạo các đơn vị, cơ quan hành chính, kinh tế, sự nghiệp của Trung ương đứng chân trên địa bàn.</w:t>
      </w:r>
    </w:p>
    <w:p>
      <w:r>
        <w:rPr>
          <w:b w:val="0"/>
          <w:i w:val="0"/>
        </w:rPr>
        <w:t>- Đối tượng 3.3: Lãnh đạo các cơ quan của Đảng, chính quyền, Mặt trận (Trưởng phòng, Phó phòng, Trưởng ban, Phó ban, Hội trưởng, Hội phó) cấp quận, huyện; Giám đốc, Phó Giám đốc các đơn vị kinh tế, hành chính sự nghiệp thuộc thành phố ; lãnh đạo các phòng thuộc Sở, ban ngành thành phố ; Bí thư, Phó Bí thư, Chủ tịch, Phó Chủ tịch HĐND, Chủ tịch, các Phó Chủ tịch UBND, Chủ tịch, Phó Chủ tịch Mặt trận, Trưởng Ban chỉ huy quân sự các xã, phường.</w:t>
      </w:r>
    </w:p>
    <w:p>
      <w:r>
        <w:rPr>
          <w:b w:val="0"/>
          <w:i w:val="0"/>
        </w:rPr>
        <w:t>4. Đối tượng 4: Cán bộ công chức nhà nước ở các cơ quan, đơn vị kinh tế, hành chính sự nghiệp, đoàn thể các cấp không thuộc các đối tượng nêu trên. Các bộ cấp thôn, khối phố tổ dân phố, xã phường đội phó và các tầng lớp quần chúng nhân dân, hội viên các hội đoàn thể.</w:t>
      </w:r>
    </w:p>
    <w:p>
      <w:r>
        <w:rPr>
          <w:b w:val="0"/>
          <w:i w:val="0"/>
        </w:rPr>
        <w:t>5. Đối tượng 5: Học sinh trung học cơ sở...</w:t>
      </w:r>
    </w:p>
    <w:p>
      <w:pPr>
        <w:jc w:val="both"/>
      </w:pPr>
      <w:r>
        <w:rPr>
          <w:b/>
          <w:i w:val="0"/>
        </w:rPr>
        <w:t>III - Chương trình, thời gian và phân công trách nhiệm thực hiện giáo dục quốc phòng cho c</w:t>
      </w:r>
      <w:r>
        <w:rPr>
          <w:b/>
          <w:i w:val="0"/>
        </w:rPr>
        <w:t>á</w:t>
      </w:r>
      <w:r>
        <w:rPr>
          <w:b/>
          <w:i w:val="0"/>
        </w:rPr>
        <w:t>c đối tượng:</w:t>
      </w:r>
    </w:p>
    <w:p>
      <w:r>
        <w:rPr>
          <w:b w:val="0"/>
          <w:i w:val="0"/>
        </w:rPr>
        <w:t>1. Đối tượng 1: Do Đại học Đà Nẵng, Sở Giáo dục và Đào tạo, Sở Lao động thương binh và xã hội chịu trách nhiệm lãnh đạo, điều hành giáo dục quốc phòng. Chương trình và thời gian thực hiện theo Quyết định số 40/QĐ-BGD và ĐT ngày 14/10/2002; Quyết định 12/2002/QĐ-BGD và ĐT, Quyết định số 635/QĐ-BLĐTB-XH) của Bộ trưởng Bộ Giáo dục - đào tạo và Bộ trưởng Bộ lao động Thương binh và Xã hội.</w:t>
      </w:r>
    </w:p>
    <w:p>
      <w:r>
        <w:rPr>
          <w:b w:val="0"/>
          <w:i w:val="0"/>
        </w:rPr>
        <w:t>2. Đối tượng 2: Do lãnh đạo Trường Chính trị thành phố chịu trách nhiệm tổ chức, điều hành thực hiện giáo dục quốc phòng theo Quyết định số 424/QĐ-HVCTQG ngày 24/10/2002 của Giám đốc Học viện Chính trị quốc gia Hồ Chí Minh và Quyết định số 815/2002/QĐ-HCQG ngày 12/11/2002 của Giám đốc Học viện Hành chính quốc gia.</w:t>
      </w:r>
    </w:p>
    <w:p>
      <w:r>
        <w:rPr>
          <w:b w:val="0"/>
          <w:i w:val="0"/>
        </w:rPr>
        <w:t>3. Đối tượng 3: Dưới sự chỉ đạo trực tiếp của Thường trực Thành ủy UBND thành phố, BCH quân sự thành phố chủ trì phối hợp vói Ban Tổ chức Thành ủy, Ban Tổ chúc chính quyền làm tham mưu để thực hiện. Cụ thể:</w:t>
      </w:r>
    </w:p>
    <w:p>
      <w:r>
        <w:rPr>
          <w:b w:val="0"/>
          <w:i w:val="0"/>
        </w:rPr>
        <w:t>- Đối tượng 3.1: Do Trung ương tổ chức, dự bồi dưỡng kiến thức quốc phòng tại Học viện quốc phòng.</w:t>
      </w:r>
    </w:p>
    <w:p>
      <w:r>
        <w:rPr>
          <w:b w:val="0"/>
          <w:i w:val="0"/>
        </w:rPr>
        <w:t>- Đối tượng 3.2: Do Quân khu 5 tổ chức, dự bồi dưỡng tại Trường quân sự QK5.</w:t>
      </w:r>
    </w:p>
    <w:p>
      <w:r>
        <w:rPr>
          <w:b w:val="0"/>
          <w:i w:val="0"/>
        </w:rPr>
        <w:t>- Đối tượng 3.3: Do thành phố tổ chức, tại Trường Quân sự thành phố theo Quyết định 2231/QĐ-BQP (phần 3) ngày 27/9/2002 của Bộ trương Bộ quốc phòng.</w:t>
      </w:r>
    </w:p>
    <w:p>
      <w:r>
        <w:rPr>
          <w:b w:val="0"/>
          <w:i w:val="0"/>
        </w:rPr>
        <w:t>4. Đối tượng 4: Căn cứ nội dung chương trình của đối tượng 3.3 và yêu cầu nhiệm vụ quốc phòng - an ninh ở địa phương. Bộ chỉ huy quân sự xây dựng nội dung, chương trình giáo dục quốc phòng phù hợp. Phương pháp tổ chức vừa có nội dung học tập trung vừa có nội dung lổng ghép trong các buổi học tập sinh hoạt chính trị tại cơ quan hoặc thông qua nghị quyết lãnh đạo cấp mình để quán triệt tình hình và nhiệm vụ quốc phòng - an ninh đến mọi cán bộ viên chức.</w:t>
      </w:r>
    </w:p>
    <w:p>
      <w:r>
        <w:rPr>
          <w:b w:val="0"/>
          <w:i w:val="0"/>
        </w:rPr>
        <w:t>Tổ chức học tập tập trung: Đối vói cán bộ địa phương do Thường trực quận ủy, huyện ủy, UBND quận, huyện chi đạo, tổ chức tại Trung tâm chính trị cấp mình.</w:t>
      </w:r>
    </w:p>
    <w:p>
      <w:r>
        <w:rPr>
          <w:b w:val="0"/>
          <w:i w:val="0"/>
        </w:rPr>
        <w:t>Đối với các tầng lớp quần chúng nhân dân, hội viên các tổ chức đoàn thể chính trị - xã hội, nội dung giáo dục do cấp ủy, chính quyền và lãnh đạo các tổ chức, đoàn thể chính trị xã hội xác định. Phương pháp chủ yếu thông qua sinh hoạt hội họp ở cơ sở, thông qua hoạt động của các phương tiện thông tin đại chúng hoặc lồng ghép trong các buổi thời sự, hoạt động lễ kỷ niệm, lễ hội truyền thống (ngày hội quốc phòng toàn dân, tuyển chọn công dân nhập ngũ...) và hoạt động công tác dân vận và vận động quần chúng. Tùy điều kiện cụ thể và mục đích đặt ra để xác định chủ đề cho phù hợp, nhằm nâng cao ý thức quốc phòng, góp phần tích cực của công dân vào xây dựng nến quốc phòng toàn dân ở địa phương.</w:t>
      </w:r>
    </w:p>
    <w:p>
      <w:r>
        <w:rPr>
          <w:b w:val="0"/>
          <w:i w:val="0"/>
        </w:rPr>
        <w:t>5. Đối tượng 5: Hoạt động giáo dục quốc phòng được thực hiện ngoại khóa, nội dung thiết thực là: tuyên truyền Luật nghĩa vụ quân sự; Pháp lệnh bảo vệ công trình quốc phòng và khu quân sự; truyền thống đấu tranh chống giặc ngoại xâm; những gương anh hùng, liệt sỹ; những địa danh lịch sử của quê hương gan với hoạt động tham quan các di tích, bảo tàng, nhà truyền thống, thăm các bà mẹ Việt Nam anh hùng, kết nghĩa và sinh hoạt với các đơn vị quân đội, viếng nghĩa trang liệt sỹ, khu tưởng niệm các danh nhân, hội thi hội khỏe Phù Đổng... Sơ Giáo dục - Đào tạo chịu trách nhiệm chỉ đạo thực hiện.</w:t>
      </w:r>
    </w:p>
    <w:p>
      <w:pPr>
        <w:jc w:val="both"/>
      </w:pPr>
      <w:r>
        <w:rPr>
          <w:b/>
          <w:i w:val="0"/>
        </w:rPr>
        <w:t>IV -Trách nhiệm của các Sở, ban, ngành và UBND các quận, huyện:</w:t>
      </w:r>
    </w:p>
    <w:p>
      <w:r>
        <w:rPr>
          <w:b w:val="0"/>
          <w:i w:val="0"/>
        </w:rPr>
        <w:t>1.Bộ chỉ huy quân sự thành phố:</w:t>
      </w:r>
    </w:p>
    <w:p>
      <w:r>
        <w:rPr>
          <w:b w:val="0"/>
          <w:i w:val="0"/>
        </w:rPr>
        <w:t>Giao cho Bộ chỉ huy quân sự thành phố chủ trì phối hợp với lãnh đạo các Sở, ban, ngành thành phố và UBND các quận, huyện nghiên cứu quán triệt NĐ15/2001/NĐ-CP của Chính phủ về “Giáo dục quốc phòng” và các Thông tư, Quyết định của các Bộ ngành Trung ương. Căn cứ theo nhiệm vụ chức năng của từng cấp, từng ngành tham mưu cho UBND thành phố bằng chu trương, giải pháp, kế hoạch triển khai nhiệm vụ quốc phong và giáo dục quốc phòng hàng nãm.</w:t>
      </w:r>
    </w:p>
    <w:p>
      <w:r>
        <w:rPr>
          <w:b w:val="0"/>
          <w:i w:val="0"/>
        </w:rPr>
        <w:t>+ Chủ trì phối hợp với các cơ quan có liên quan đảm bảo tài liệu trang bị và vũ khí phục vụ hoạt động giáo dục quốc phòng cho các đối tượng, chỉ đạo chương trình nội dung giáo dục quốc phòng cho đối tượng 3.3. Chủ trì phối hợp với các Sở ban, ngành tổ chức tốt các lớp bồi dưỡng kiến thức quốc phòng tại thành phố và cử cán bộ tham gia các lớp bồi dưỡng kiến thức quốc phòng tại Quân khu 5.</w:t>
      </w:r>
    </w:p>
    <w:p>
      <w:r>
        <w:rPr>
          <w:b w:val="0"/>
          <w:i w:val="0"/>
        </w:rPr>
        <w:t>+ Phối hợp với Sở Giáo dục và đào tạo về công tác bồi dưỡng giáo viên, biên soạn giáo trình, quản lý chương trình giáo dục quốc phòng trong các trường Trung học phổ thông. Tham gia nội dung, phương pháp tuyên truyền giáo dục quốc phòng cho đối tượng học sinh trung học cơ sơ.</w:t>
      </w:r>
    </w:p>
    <w:p>
      <w:r>
        <w:rPr>
          <w:b w:val="0"/>
          <w:i w:val="0"/>
        </w:rPr>
        <w:t>4- Chủ trì, phối hợp với các đơn vị quân đội đứng chân trên địa bàn, với Hội Cựu chiến binh với các ban liên lạc truyền thống của các đơn vị vũ trang địa phương tham gia thực hiện công tác giáo dục quốc phòng.</w:t>
      </w:r>
    </w:p>
    <w:p>
      <w:r>
        <w:rPr>
          <w:b w:val="0"/>
          <w:i w:val="0"/>
        </w:rPr>
        <w:t>+ Tham mưu kế hoạch triển khai giáo dục quốc phòng hàng năm, thanh tra, kiểm tra, sơ kết, tổng kết công tác giáo dục quốc phòng của thành phố và đơn vị trực thuộc thành phố.</w:t>
      </w:r>
    </w:p>
    <w:p>
      <w:r>
        <w:rPr>
          <w:b w:val="0"/>
          <w:i w:val="0"/>
        </w:rPr>
        <w:t>2.Sở Giáo dục - Đào tạo:</w:t>
      </w:r>
    </w:p>
    <w:p>
      <w:r>
        <w:rPr>
          <w:b w:val="0"/>
          <w:i w:val="0"/>
        </w:rPr>
        <w:t>+Trực tiếp chỉ đạo, quản lý và tổ chức thực hiện công tác giáo dục quốc phòng ở cac đơn vị cơ sở thuộc ngành theo đúng chương trình, giáo trình và quy chế môn học của Bộ giáo dục và đào tạo.</w:t>
      </w:r>
    </w:p>
    <w:p>
      <w:r>
        <w:rPr>
          <w:b w:val="0"/>
          <w:i w:val="0"/>
        </w:rPr>
        <w:t>+ Chủ trì phối hợp với Bộ chỉ huy quân sự thành phố và cơ quan liên quan trong công tác bồi dưỡng cán bộ quản lý và giáo viên bộ môn giáo dục quốc phòng. Chỉ đạo cơ quan thuộc Sở,</w:t>
      </w:r>
    </w:p>
    <w:p>
      <w:r>
        <w:rPr>
          <w:b w:val="0"/>
          <w:i w:val="0"/>
        </w:rPr>
        <w:t>Hiệu trưởng các trường hàng năm xây dựng kế hoạch thực hiện giáo dục quốc phòng cho các khối lớp. Hiệp đồng với cơ quan quân sự địa phương bảo đảm trang bị vũ khí phục vụ huấn luyện quân sự phổ thông.</w:t>
      </w:r>
    </w:p>
    <w:p>
      <w:r>
        <w:rPr>
          <w:b w:val="0"/>
          <w:i w:val="0"/>
        </w:rPr>
        <w:t>+ Hàng năm thực hiện công tác thanh tra, kiểm tra, tổng hợp báo cáo với UBND thành phố (qua Bộ chỉ huy quân sự thành phố ), Hội đồng giáo dục quốc phòng việc thực hiện môn học giáo dục quốc phòng trong các trường thuộc hệ thống giáo dục quốc dân trên địa bàrr thành phố.</w:t>
      </w:r>
    </w:p>
    <w:p>
      <w:r>
        <w:rPr>
          <w:b/>
          <w:i w:val="0"/>
        </w:rPr>
        <w:t>3.Sở Lao động TB và XH:</w:t>
      </w:r>
    </w:p>
    <w:p>
      <w:r>
        <w:rPr>
          <w:b w:val="0"/>
          <w:i w:val="0"/>
        </w:rPr>
        <w:t>+ Trực tiếp chỉ đạo và tổ chức thực hiện giáo dục quốc phòng ở các trường thuộc Sở quản lý đúng nội dung, chương trình, giáo trình theo Quyết định 635/2000/QĐ-BLĐTB-XH ngày 03/7/2000 của Bộ trưởng Bộ Lao động TB-XH.</w:t>
      </w:r>
    </w:p>
    <w:p>
      <w:r>
        <w:rPr>
          <w:b w:val="0"/>
          <w:i w:val="0"/>
        </w:rPr>
        <w:t>+ Chủ trì phối hợp với Bộ Chỉ huy quân sự thành phố và cơ quan liên quan trong công tác bồi dưỡng cán bộ quản lý, giáo viên giáo dục quốc phòng. Chỉ đạo các cơ quan thuộc Sở, Hiệu trưởng các trường hàng năm xây dựng kế hoạch thực hiện giáo dục quốc phòng của từng trường. Hiệp đồng vói cơ quan quân sự địa phương bảo đảm trang bị vũ khí phục vụ huấn luyện quân sự phổ thông.</w:t>
      </w:r>
    </w:p>
    <w:p>
      <w:r>
        <w:rPr>
          <w:b w:val="0"/>
          <w:i w:val="0"/>
        </w:rPr>
        <w:t>+ Thực hiện cồng tác thanh tra, kiểm tra, tổng hợp báo cáo với UBND thành phố (qua Bộ chỉ huy quân sự thành phố ) việc thực hiện mồn học giáo dục quốc phòng trong các trường dạy nghề.</w:t>
      </w:r>
    </w:p>
    <w:p>
      <w:r>
        <w:rPr>
          <w:b w:val="0"/>
          <w:i w:val="0"/>
        </w:rPr>
        <w:t>4. Ban TỔ chức chính quyền:</w:t>
      </w:r>
    </w:p>
    <w:p>
      <w:r>
        <w:rPr>
          <w:b w:val="0"/>
          <w:i w:val="0"/>
        </w:rPr>
        <w:t>+ Chủ trì phối hợp với Bộ Chỉ huy quân sự thành phố tham mưu cho UBND thành phố triệu tập cán bộ (khối chính quyền) dự các lớp bồi dưỡng kiến thức quốc phòng.</w:t>
      </w:r>
    </w:p>
    <w:p>
      <w:r>
        <w:rPr>
          <w:b w:val="0"/>
          <w:i w:val="0"/>
        </w:rPr>
        <w:t>+ Phối hợp hướng dẫn Sở Giáo dục - đào tạo thực hiện điều 11 Nghị định 15/NĐ-CP và Chỉ thị số 08/2002/CT-BGD - ĐT về công tác tổ chức, biên chế, bồi dưỡng, quản lý giáo viên giáo dục quốc phòng ở các trường thuộc hệ thống giáo dục quốc dân trên địa bàn thành phố.</w:t>
      </w:r>
    </w:p>
    <w:p>
      <w:r>
        <w:rPr>
          <w:b w:val="0"/>
          <w:i w:val="0"/>
        </w:rPr>
        <w:t>5. Sở Tài chính - Vật giá:</w:t>
      </w:r>
    </w:p>
    <w:p>
      <w:r>
        <w:rPr>
          <w:b w:val="0"/>
          <w:i w:val="0"/>
        </w:rPr>
        <w:t>+ Tổng hợp lập dự toán chi công tác giáo dục quốc phòng trong dự toán ngân sách hàng năm. Chủ trì phối hợp với Bộ Chỉ huy quân sự, Sở Giáo dục - đào tạo ; Sở Lao động TB - XH trong việc xây dựng các chế độ, định mức chi cho hoạt động công tác giáo dục quốc phòng để thống nhất thực hiện, bảo đảm việc sử dụng ngân sách đúng mục đích, đúng đối tượng, đúng chế độ, tiết kiệm, hiệu quả.</w:t>
      </w:r>
    </w:p>
    <w:p>
      <w:r>
        <w:rPr>
          <w:b w:val="0"/>
          <w:i w:val="0"/>
        </w:rPr>
        <w:t>6. Sở Kế hoạch - Đầu tư:</w:t>
      </w:r>
    </w:p>
    <w:p>
      <w:r>
        <w:rPr>
          <w:b w:val="0"/>
          <w:i w:val="0"/>
        </w:rPr>
        <w:t>Phối hợp với Bộ Chỉ huy quân sự thành phố lập kế hoạch khai thác từ các nguồn để đầu tư nâng cấp Trường quân sự thành phố đáp ứng nhu cầu là một trung tâm giáo dục quốc phòng của Đà Nẵng.</w:t>
      </w:r>
    </w:p>
    <w:p>
      <w:r>
        <w:rPr>
          <w:b w:val="0"/>
          <w:i w:val="0"/>
        </w:rPr>
        <w:t>7. Mặt trận Tổ quốc, Hội Cựu chiến binh, Hội Nông dân, Thành đoàn, Hội Liên hiệp Phụ nữ, Liên đoàn lao động thành phố:</w:t>
      </w:r>
    </w:p>
    <w:p>
      <w:r>
        <w:rPr>
          <w:b w:val="0"/>
          <w:i w:val="0"/>
        </w:rPr>
        <w:t>Phối hợp với Bộ Chỉ huy quân sự, chỉ đạo triển khai giáo dục quốc phòng cho các đối tượng thuộc thẩm quyền quản lý.</w:t>
      </w:r>
    </w:p>
    <w:p>
      <w:r>
        <w:rPr>
          <w:b w:val="0"/>
          <w:i w:val="0"/>
        </w:rPr>
        <w:t>8. UBND các quận, huyện, lãnh đạo các sở ban, ngành, lãnh đạo các đơn vị kinh tế, hành chính, sự nghiệp: có trách nhiệm chỉ đạo, triển khai tổ chức thực hiện công tác giáo dục quốc phòng thuộc quyền quản lý. Bảo đảm chỉ tiêu, đúng đối tượng dự bồi dưỡng kiến thức quốc phòng do thành phố và Quân khu 5 tổ chức.</w:t>
      </w:r>
    </w:p>
    <w:p>
      <w:r>
        <w:rPr>
          <w:b/>
          <w:i w:val="0"/>
        </w:rPr>
        <w:t>V - Kinh phí bảo đảm cho giáo dục quốc phòng:</w:t>
      </w:r>
    </w:p>
    <w:p>
      <w:r>
        <w:rPr>
          <w:b w:val="0"/>
          <w:i w:val="0"/>
        </w:rPr>
        <w:t>- Kinh phí bảo đảm cho công tác giáo dục quốc phòng thực hiện theo quy định của pháp lụật.</w:t>
      </w:r>
    </w:p>
    <w:p>
      <w:r>
        <w:rPr>
          <w:b w:val="0"/>
          <w:i w:val="0"/>
        </w:rPr>
        <w:t>- Hàng năm, Bộ Chỉ huy quân sự thành phố lập dự toán kinh phí phục vụ cho công tác giáo dục quốc phòng, trình UBND thành phố duyệt.</w:t>
      </w:r>
    </w:p>
    <w:p>
      <w:r>
        <w:rPr>
          <w:b/>
          <w:i w:val="0"/>
        </w:rPr>
        <w:t>VI- Tổ chức thực hiện:</w:t>
      </w:r>
    </w:p>
    <w:p>
      <w:r>
        <w:rPr>
          <w:b w:val="0"/>
          <w:i w:val="0"/>
        </w:rPr>
        <w:t>1. Bộ chỉ huy quân sự thành phố chủ trì và phối hợp các sở, ban ngành có liên quan tham mưu cho Uy ban nhân dân thành phố xây dựng kế hoạch triển khai công tác giáo dục quốc phòng hàng năm.</w:t>
      </w:r>
    </w:p>
    <w:p>
      <w:r>
        <w:rPr>
          <w:b w:val="0"/>
          <w:i w:val="0"/>
        </w:rPr>
        <w:t>+ Triển khai, hướng dẫn, đôn đốc thực hiện kế hoạch công tác giáo dục quốc phòng.</w:t>
      </w:r>
    </w:p>
    <w:p>
      <w:r>
        <w:rPr>
          <w:b w:val="0"/>
          <w:i w:val="0"/>
        </w:rPr>
        <w:t>+ Thực hiện chế độ báo cáo 6 tháng và 1 năm cho UBND thành phố.</w:t>
      </w:r>
    </w:p>
    <w:p>
      <w:r>
        <w:rPr>
          <w:b w:val="0"/>
          <w:i w:val="0"/>
        </w:rPr>
        <w:t>+ Tổ chức thực hiện công tác thanh tra, kiểm tra, sơ kết, tổng kết công tác giáo dục quốc phòng.</w:t>
      </w:r>
    </w:p>
    <w:p>
      <w:r>
        <w:rPr>
          <w:b w:val="0"/>
          <w:i w:val="0"/>
        </w:rPr>
        <w:t>+ Bố trí cán bộ chuyên trách thực hiện công tác giáo dục quốc phòng.</w:t>
      </w:r>
    </w:p>
    <w:p>
      <w:r>
        <w:rPr>
          <w:b w:val="0"/>
          <w:i w:val="0"/>
        </w:rPr>
        <w:t>2. Sở giáo dục đào tạo, Sở LĐTB - XH chỉ đạo các trường phân công, bảo đảm đủ giáo viên giáo dục quốc phòng ( trước mắt hiệp đồng với các Trường quân đội, đơn vị quân đội mời giáo viên, giảng viên đủ tiêu chuẩn để giảng dạy môn giáo dục quốc phòng đối với những nơi thiếu giáo viên giáo dục quốc phòng).</w:t>
      </w:r>
    </w:p>
    <w:p>
      <w:r>
        <w:rPr>
          <w:b w:val="0"/>
          <w:i w:val="0"/>
        </w:rPr>
        <w:t>Nhận được kế hoạch này, yêu cầu các Sở ban, ngành, các đoàn thể, UBND các quận, huyện tổ chức thực hiện.</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Huỳnh Năm</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Năm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Huỳnh Năm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