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115/2003/QĐ-TTg Về việc phê duyệt Phương án tổng thể sắp xếp, đổi mới doanh nghiệp nhà nước trực thuộc ủy ban nhân dân tỉnh Hà Giang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115/2003/QĐ-TTG</w:t>
      </w:r>
      <w:r>
        <w:rPr>
          <w:b w:val="0"/>
          <w:i w:val="0"/>
        </w:rPr>
        <w:br/>
      </w:r>
      <w:r>
        <w:rPr>
          <w:b w:val="0"/>
          <w:i w:val="0"/>
        </w:rPr>
        <w:br/>
      </w:r>
      <w:r>
        <w:rPr>
          <w:b w:val="0"/>
          <w:i/>
        </w:rPr>
        <w:br/>
      </w:r>
      <w:r>
        <w:rPr>
          <w:b w:val="0"/>
          <w:i/>
        </w:rPr>
        <w:t>Hà Nội, ngày 10 tháng 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115/2003/QĐ-TTG</w:t>
      </w:r>
      <w:r>
        <w:rPr>
          <w:b w:val="0"/>
          <w:i w:val="0"/>
        </w:rPr>
        <w:br/>
      </w:r>
      <w:r>
        <w:rPr>
          <w:b w:val="0"/>
          <w:i w:val="0"/>
        </w:rPr>
        <w:br/>
      </w:r>
      <w:r>
        <w:rPr>
          <w:b w:val="0"/>
          <w:i/>
        </w:rPr>
        <w:br/>
      </w:r>
      <w:r>
        <w:rPr>
          <w:b w:val="0"/>
          <w:i/>
        </w:rPr>
        <w:t>Hà Nội, ngày 10 tháng 6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115/2003/QĐ-TTG</w:t>
      </w:r>
      <w:r>
        <w:rPr>
          <w:b w:val="0"/>
          <w:i w:val="0"/>
        </w:rPr>
        <w:br/>
      </w:r>
      <w:r>
        <w:rPr>
          <w:b w:val="0"/>
          <w:i w:val="0"/>
        </w:rPr>
        <w:br/>
      </w:r>
      <w:r>
        <w:rPr>
          <w:b w:val="0"/>
          <w:i/>
        </w:rPr>
        <w:br/>
      </w:r>
      <w:r>
        <w:rPr>
          <w:b w:val="0"/>
          <w:i/>
        </w:rPr>
        <w:t>Hà Nội, ngày 10 tháng 6 năm 2003</w:t>
      </w:r>
      <w:r>
        <w:rPr>
          <w:b w:val="0"/>
          <w:i/>
        </w:rPr>
        <w:br/>
      </w:r>
      <w:r>
        <w:rPr>
          <w:b w:val="0"/>
          <w:i w:val="0"/>
        </w:rPr>
        <w:br/>
      </w:r>
    </w:p>
    <w:p>
      <w:pPr>
        <w:jc w:val="center"/>
      </w:pPr>
      <w:r>
        <w:rPr>
          <w:b w:val="0"/>
          <w:i w:val="0"/>
        </w:rPr>
        <w:br/>
      </w:r>
      <w:r>
        <w:rPr>
          <w:b w:val="0"/>
          <w:i w:val="0"/>
        </w:rPr>
        <w:t>Số: 115/2003/QĐ-TTG</w:t>
      </w:r>
      <w:r>
        <w:rPr>
          <w:b w:val="0"/>
          <w:i w:val="0"/>
        </w:rPr>
        <w:br/>
      </w:r>
    </w:p>
    <w:p>
      <w:pPr>
        <w:jc w:val="right"/>
      </w:pPr>
      <w:r>
        <w:rPr>
          <w:b w:val="0"/>
          <w:i w:val="0"/>
        </w:rPr>
        <w:br/>
      </w:r>
      <w:r>
        <w:rPr>
          <w:b w:val="0"/>
          <w:i w:val="0"/>
        </w:rPr>
        <w:t>Hà Nội, ngày 10 tháng 6 năm 2003</w:t>
      </w:r>
      <w:r>
        <w:rPr>
          <w:b w:val="0"/>
          <w:i w:val="0"/>
        </w:rPr>
        <w:br/>
      </w:r>
    </w:p>
    <w:p>
      <w:r>
        <w:rPr>
          <w:b/>
          <w:i w:val="0"/>
        </w:rPr>
        <w:t xml:space="preserve">QUYẾT ĐỊNH </w:t>
      </w:r>
    </w:p>
    <w:p>
      <w:r>
        <w:rPr>
          <w:b/>
          <w:i w:val="0"/>
        </w:rPr>
        <w:t xml:space="preserve">Về việc phê duyệt phương án tổng thể sắp xếp, đổi mới doanh nghiệp nhà nước </w:t>
      </w:r>
    </w:p>
    <w:p>
      <w:r>
        <w:rPr>
          <w:b/>
          <w:i w:val="0"/>
        </w:rPr>
        <w:t>trực thuộc ủy ban nhân dân tỉnh Hà Giang giai đoạn 2003 – 2005</w:t>
      </w:r>
    </w:p>
    <w:p>
      <w:r>
        <w:rPr>
          <w:b/>
          <w:i w:val="0"/>
        </w:rPr>
        <w:t>___________________</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ủy ban nhân dân tỉnh Hà Giang, ý kiến của Bộ Kế hoạch và Đầu tư, Bộ Tài chính, Bộ Lao động - Thương binh và Xã hội, Bộ Nội vụ,</w:t>
      </w:r>
    </w:p>
    <w:p>
      <w:r>
        <w:rPr>
          <w:b/>
          <w:i w:val="0"/>
        </w:rPr>
        <w:t>QUYẾT ĐỊNH:</w:t>
      </w:r>
    </w:p>
    <w:p>
      <w:r>
        <w:rPr>
          <w:b/>
          <w:i w:val="0"/>
        </w:rPr>
        <w:t xml:space="preserve">Điều 1. </w:t>
      </w:r>
      <w:r>
        <w:rPr>
          <w:b w:val="0"/>
          <w:i w:val="0"/>
        </w:rPr>
        <w:t>Phê duyệt Phương án tổng thể sắp xếp, đổi mới doanh nghiệp nhà nước trực thuộc ủy ban nhân dân tỉnh Hà Giang giai đoạn 2003 - 2005 như phụ lục kèm theo.</w:t>
      </w:r>
    </w:p>
    <w:p>
      <w:r>
        <w:rPr>
          <w:b/>
          <w:i w:val="0"/>
        </w:rPr>
        <w:t>Điều 2.</w:t>
      </w:r>
      <w:r>
        <w:rPr>
          <w:b w:val="0"/>
          <w:i w:val="0"/>
        </w:rPr>
        <w:t xml:space="preserve"> Chủ tịch ủy ban nhân dân tỉnh Hà Giang có trách nhiệm chỉ đạo thực hiện việc sắp xếp, đổi mới doanh nghiệp nhà nước trực thuộc theo đúng nội dung và tiến độ đã được duyệt.</w:t>
      </w:r>
    </w:p>
    <w:p>
      <w:r>
        <w:rPr>
          <w:b/>
          <w:i w:val="0"/>
        </w:rPr>
        <w:t>Điều 3.</w:t>
      </w:r>
      <w:r>
        <w:rPr>
          <w:b w:val="0"/>
          <w:i w:val="0"/>
        </w:rPr>
        <w:t xml:space="preserve"> Bộ Tài chính, Bộ Kế hoạch và Đầu tư, Bộ Nội vụ, Bộ Lao động - Thương binh và Xã hội và các Bộ, ngành, địa phương liên quan có trách nhiệm phối hợp với ủy ban nhân dân tỉnh Hà Giang trong việc thực hiện Phương án này.</w:t>
      </w:r>
    </w:p>
    <w:p>
      <w:r>
        <w:rPr>
          <w:b w:val="0"/>
          <w:i w:val="0"/>
        </w:rPr>
        <w:t>Ban Chỉ đạo Đổi mới và Phát triển doanh nghiệp chịu trách nhiệm đôn đốc, hướng dẫn và theo dõi việc thực hiện Phương án này, đồng thời kiến nghị với</w:t>
      </w:r>
    </w:p>
    <w:p>
      <w:r>
        <w:rPr>
          <w:b/>
          <w:i w:val="0"/>
        </w:rPr>
        <w:t xml:space="preserve">Điều 4. </w:t>
      </w:r>
      <w:r>
        <w:rPr>
          <w:b w:val="0"/>
          <w:i w:val="0"/>
        </w:rPr>
        <w:t>Quyết định này có hiệu lực sau 15 ngày, kể từ ngày đăng Công báo.</w:t>
      </w:r>
    </w:p>
    <w:p>
      <w:r>
        <w:rPr>
          <w:b w:val="0"/>
          <w:i w:val="0"/>
        </w:rPr>
        <w:t>Chủ tịch ủy ban nhân dân tỉnh Hà Giang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br/>
              <w:t xml:space="preserve">          PHÓ THỦ TƯỚNG</w:t>
            </w:r>
            <w:r>
              <w:br/>
            </w:r>
            <w:r>
              <w:br/>
            </w:r>
            <w:r>
              <w:rPr>
                <w:b/>
                <w:i/>
              </w:rPr>
              <w:t>(Đã ký)</w:t>
            </w:r>
            <w:r>
              <w:br/>
            </w:r>
            <w:r>
              <w:br/>
            </w:r>
            <w:r>
              <w:br/>
            </w:r>
            <w:r>
              <w:rPr>
                <w:b/>
                <w:i w:val="0"/>
              </w:rPr>
              <w:t>Nguyễn Tấn Dũng</w:t>
            </w:r>
          </w:p>
        </w:tc>
      </w:tr>
    </w:tbl>
    <w:p>
      <w:r>
        <w:rPr>
          <w:b/>
          <w:i w:val="0"/>
        </w:rPr>
        <w:t>PHỤ LỤC</w:t>
      </w:r>
    </w:p>
    <w:p>
      <w:r>
        <w:rPr>
          <w:b/>
          <w:i w:val="0"/>
        </w:rPr>
        <w:t>DANH MỤC DOANH NGHIỆP NHÀ NƯỚC TRỰC</w:t>
      </w:r>
    </w:p>
    <w:p>
      <w:r>
        <w:rPr>
          <w:b/>
          <w:i w:val="0"/>
        </w:rPr>
        <w:t xml:space="preserve"> THUỘC ỦY BAN NHÂN DÂN TỈNH HÀ GIANG TIẾN HÀNH </w:t>
      </w:r>
    </w:p>
    <w:p>
      <w:r>
        <w:rPr>
          <w:b/>
          <w:i w:val="0"/>
        </w:rPr>
        <w:t>SẮP XẾP GIAI ĐOẠN 2003 – 2005</w:t>
      </w:r>
      <w:r>
        <w:br/>
      </w:r>
      <w:r>
        <w:rPr>
          <w:b w:val="0"/>
          <w:i/>
        </w:rPr>
        <w:t xml:space="preserve">(Ban hành kèm theo Quyết định số 115/2003/QĐ-TTg ngày 10 tháng 6 năm 2003 của Thủ tướng Chính phủ) </w:t>
      </w:r>
    </w:p>
    <w:p>
      <w:r>
        <w:rPr>
          <w:b/>
          <w:i w:val="0"/>
        </w:rPr>
        <w:t>I.</w:t>
      </w:r>
      <w:r>
        <w:rPr>
          <w:b/>
          <w:i w:val="0"/>
        </w:rPr>
        <w:t xml:space="preserve"> NHỮNG DOANH NGHIỆP MÀ NHÀ NƯỚC TIẾP TỤC NẮM GIỮ 100% VỐN ĐIỀU LỆ VÀ GIỮ NGUYÊN PHÁP NHÂN :</w:t>
      </w:r>
    </w:p>
    <w:p>
      <w:r>
        <w:rPr>
          <w:b w:val="0"/>
          <w:i w:val="0"/>
        </w:rPr>
        <w:t>1. Doanh nghiệp nhà nước hoạt động công ích :</w:t>
      </w:r>
    </w:p>
    <w:p>
      <w:r>
        <w:rPr>
          <w:b w:val="0"/>
          <w:i w:val="0"/>
        </w:rPr>
        <w:t>- Công ty Dịch vụ công cộng và môi trường,</w:t>
      </w:r>
    </w:p>
    <w:p>
      <w:r>
        <w:rPr>
          <w:b w:val="0"/>
          <w:i w:val="0"/>
        </w:rPr>
        <w:t>- Lâm trường Vị Xuyên,</w:t>
      </w:r>
    </w:p>
    <w:p>
      <w:r>
        <w:rPr>
          <w:b w:val="0"/>
          <w:i w:val="0"/>
        </w:rPr>
        <w:t>- Lâm trường Bắc Mê,</w:t>
      </w:r>
    </w:p>
    <w:p>
      <w:r>
        <w:rPr>
          <w:b w:val="0"/>
          <w:i w:val="0"/>
        </w:rPr>
        <w:t>- Lâm trường Yên Minh,</w:t>
      </w:r>
    </w:p>
    <w:p>
      <w:r>
        <w:rPr>
          <w:b w:val="0"/>
          <w:i w:val="0"/>
        </w:rPr>
        <w:t>- Lâm trường Hoàng Su Phì.</w:t>
      </w:r>
    </w:p>
    <w:p>
      <w:r>
        <w:rPr>
          <w:b w:val="0"/>
          <w:i w:val="0"/>
        </w:rPr>
        <w:t>2. Doanh nghiệp nhà nước hoạt động kinh doanh :</w:t>
      </w:r>
    </w:p>
    <w:p>
      <w:r>
        <w:rPr>
          <w:b w:val="0"/>
          <w:i w:val="0"/>
        </w:rPr>
        <w:t>- Công ty Cấp thoát nước,</w:t>
      </w:r>
    </w:p>
    <w:p>
      <w:r>
        <w:rPr>
          <w:b w:val="0"/>
          <w:i w:val="0"/>
        </w:rPr>
        <w:t>- Công ty Vật tư nông, lâm nghiệp,</w:t>
      </w:r>
    </w:p>
    <w:p>
      <w:r>
        <w:rPr>
          <w:b w:val="0"/>
          <w:i w:val="0"/>
        </w:rPr>
        <w:t>- Công ty In Hà Giang,</w:t>
      </w:r>
    </w:p>
    <w:p>
      <w:r>
        <w:rPr>
          <w:b w:val="0"/>
          <w:i w:val="0"/>
        </w:rPr>
        <w:t>- Công ty Dược - Thiết bị y tế,</w:t>
      </w:r>
    </w:p>
    <w:p>
      <w:r>
        <w:rPr>
          <w:b w:val="0"/>
          <w:i w:val="0"/>
        </w:rPr>
        <w:t>- Công ty Công trình giao thông.</w:t>
      </w:r>
    </w:p>
    <w:p>
      <w:r>
        <w:rPr>
          <w:b/>
          <w:i w:val="0"/>
        </w:rPr>
        <w:t>II. LỘ TRÌNH SẮP XẾP DOANH NGHIỆP NHÀ NƯỚC</w:t>
      </w:r>
      <w:r>
        <w:rPr>
          <w:b w:val="0"/>
          <w:i w:val="0"/>
        </w:rPr>
        <w:t xml:space="preserve"> :</w:t>
      </w:r>
    </w:p>
    <w:p>
      <w:r>
        <w:rPr>
          <w:b w:val="0"/>
          <w:i w:val="0"/>
        </w:rPr>
        <w:t>1. Năm 2003 :</w:t>
      </w:r>
    </w:p>
    <w:p>
      <w:r>
        <w:rPr>
          <w:b w:val="0"/>
          <w:i w:val="0"/>
        </w:rPr>
        <w:t>a) Doanh nghiệp thực hiện cổ phần hoá, trong đó Nhà nước giữ trên 50% vốn điều lệ :</w:t>
      </w:r>
    </w:p>
    <w:p>
      <w:r>
        <w:rPr>
          <w:b w:val="0"/>
          <w:i w:val="0"/>
        </w:rPr>
        <w:t>- Công ty Cơ khí và Khai thác khoáng sản.</w:t>
      </w:r>
    </w:p>
    <w:p>
      <w:r>
        <w:rPr>
          <w:b w:val="0"/>
          <w:i w:val="0"/>
        </w:rPr>
        <w:t>b) Doanh nghiệp thực hiện cổ phần hoá, trong đó Nhà nước giữ dưới 50% vốn điều lệ hoặc không giữ cổ phần :</w:t>
      </w:r>
    </w:p>
    <w:p>
      <w:r>
        <w:rPr>
          <w:b w:val="0"/>
          <w:i w:val="0"/>
        </w:rPr>
        <w:t>- Công ty Xây dựng số II Hà Giang,</w:t>
      </w:r>
    </w:p>
    <w:p>
      <w:r>
        <w:rPr>
          <w:b w:val="0"/>
          <w:i w:val="0"/>
        </w:rPr>
        <w:t>- Xí nghiệp Chế biến lâm sản,</w:t>
      </w:r>
    </w:p>
    <w:p>
      <w:r>
        <w:rPr>
          <w:b w:val="0"/>
          <w:i w:val="0"/>
        </w:rPr>
        <w:t>- Công ty Chè Hùng An.</w:t>
      </w:r>
    </w:p>
    <w:p>
      <w:r>
        <w:rPr>
          <w:b w:val="0"/>
          <w:i w:val="0"/>
        </w:rPr>
        <w:t>c) Giao bán :</w:t>
      </w:r>
    </w:p>
    <w:p>
      <w:r>
        <w:rPr>
          <w:b w:val="0"/>
          <w:i w:val="0"/>
        </w:rPr>
        <w:t>- Công ty Vật liệu xây dựng Hà Giang,</w:t>
      </w:r>
    </w:p>
    <w:p>
      <w:r>
        <w:rPr>
          <w:b w:val="0"/>
          <w:i w:val="0"/>
        </w:rPr>
        <w:t>- Công ty Xuất nhập khẩu Hà Giang.</w:t>
      </w:r>
    </w:p>
    <w:p>
      <w:r>
        <w:rPr>
          <w:b w:val="0"/>
          <w:i w:val="0"/>
        </w:rPr>
        <w:t>d) Giải thể :</w:t>
      </w:r>
    </w:p>
    <w:p>
      <w:r>
        <w:rPr>
          <w:b w:val="0"/>
          <w:i w:val="0"/>
        </w:rPr>
        <w:t>- Công ty Thương mại tổng hợp Vị Xuyên,</w:t>
      </w:r>
    </w:p>
    <w:p>
      <w:r>
        <w:rPr>
          <w:b w:val="0"/>
          <w:i w:val="0"/>
        </w:rPr>
        <w:t>2. Năm 2004 :</w:t>
      </w:r>
    </w:p>
    <w:p>
      <w:r>
        <w:rPr>
          <w:b w:val="0"/>
          <w:i w:val="0"/>
        </w:rPr>
        <w:t>a) Doanh nghiệp nhà nước thực hiện cổ phần hoá, trong đó Nhà nước giữ trên 50% vốn điều lệ :</w:t>
      </w:r>
    </w:p>
    <w:p>
      <w:r>
        <w:rPr>
          <w:b w:val="0"/>
          <w:i w:val="0"/>
        </w:rPr>
        <w:t>- Công ty Xi măng Hà Giang,</w:t>
      </w:r>
    </w:p>
    <w:p>
      <w:r>
        <w:rPr>
          <w:b w:val="0"/>
          <w:i w:val="0"/>
        </w:rPr>
        <w:t>b) Doanh nghiệp thực hiện cổ phần hoá, khi bán cổ phần lần đầu, Nhà nước giữ ít nhất 51% vốn điều lệ :</w:t>
      </w:r>
    </w:p>
    <w:p>
      <w:r>
        <w:rPr>
          <w:b w:val="0"/>
          <w:i w:val="0"/>
        </w:rPr>
        <w:t>- Công ty Thương mại tổng hợp,</w:t>
      </w:r>
    </w:p>
    <w:p>
      <w:r>
        <w:rPr>
          <w:b w:val="0"/>
          <w:i w:val="0"/>
        </w:rPr>
        <w:t>- Công ty Xây dựng số I Hà Giang.</w:t>
      </w:r>
    </w:p>
    <w:p>
      <w:r>
        <w:rPr>
          <w:b w:val="0"/>
          <w:i w:val="0"/>
        </w:rPr>
        <w:t>c) Doanh nghiệp thực hiện cổ phần hoá, trong đó Nhà nước giữ dưới 50% vốn điều lệ hoặc không giữ cổ phần :</w:t>
      </w:r>
    </w:p>
    <w:p>
      <w:r>
        <w:rPr>
          <w:b w:val="0"/>
          <w:i w:val="0"/>
        </w:rPr>
        <w:t>- Công ty Xây dựng thủy lợi Hà Giang,</w:t>
      </w:r>
    </w:p>
    <w:p>
      <w:r>
        <w:rPr>
          <w:b w:val="0"/>
          <w:i w:val="0"/>
        </w:rPr>
        <w:t>d) Giao bán :</w:t>
      </w:r>
    </w:p>
    <w:p>
      <w:r>
        <w:rPr>
          <w:b w:val="0"/>
          <w:i w:val="0"/>
        </w:rPr>
        <w:t>- Công ty Chè, Cà phê Việt Lâm Hà Giang,</w:t>
      </w:r>
    </w:p>
    <w:p>
      <w:r>
        <w:rPr>
          <w:b w:val="0"/>
          <w:i w:val="0"/>
        </w:rPr>
        <w:t>- Công ty Du lịch dịch vụ và Xuất nhập khẩu Hà Giang.</w:t>
      </w:r>
    </w:p>
    <w:p>
      <w:r>
        <w:rPr>
          <w:b w:val="0"/>
          <w:i w:val="0"/>
        </w:rPr>
        <w:t>3. Năm 2005 :</w:t>
      </w:r>
    </w:p>
    <w:p>
      <w:r>
        <w:rPr>
          <w:b w:val="0"/>
          <w:i w:val="0"/>
        </w:rPr>
        <w:t>a) Doanh nghiệp nhà nước thực hiện cổ phần hoá, trong đó Nhà nước giữ trên 50% vốn điều lệ :</w:t>
      </w:r>
    </w:p>
    <w:p>
      <w:r>
        <w:rPr>
          <w:b w:val="0"/>
          <w:i w:val="0"/>
        </w:rPr>
        <w:t>- Công ty Sách và Thiết bị trường học.</w:t>
      </w:r>
    </w:p>
    <w:p>
      <w:r>
        <w:rPr>
          <w:b w:val="0"/>
          <w:i w:val="0"/>
        </w:rPr>
        <w:t>b) Doanh nghiệp thực hiện cổ phần hoá, trong đó Nhà nước giữ dưới 50% vốn điều lệ hoặc không giữ cổ phần :</w:t>
      </w:r>
    </w:p>
    <w:p>
      <w:r>
        <w:rPr>
          <w:b w:val="0"/>
          <w:i w:val="0"/>
        </w:rPr>
        <w:t>- Công ty Tư vấn thiết kế giao thông Hà Giang,</w:t>
      </w:r>
    </w:p>
    <w:p>
      <w:r>
        <w:rPr>
          <w:b w:val="0"/>
          <w:i w:val="0"/>
        </w:rPr>
        <w:t>- Công ty Tư vấn thiết kế xây dựng Hà Giang,</w:t>
      </w:r>
    </w:p>
    <w:p>
      <w:r>
        <w:rPr>
          <w:b w:val="0"/>
          <w:i w:val="0"/>
        </w:rPr>
        <w:t>- Công ty Tư vấn thiết kế nông, lâm, thủy lợi Hà Giang,</w:t>
      </w:r>
    </w:p>
    <w:p>
      <w:r>
        <w:rPr>
          <w:b w:val="0"/>
          <w:i w:val="0"/>
        </w:rPr>
        <w:t>- Công ty Thương mại và Dịch vụ tổng hợp Bắc Quang,</w:t>
      </w:r>
    </w:p>
    <w:p>
      <w:r>
        <w:rPr>
          <w:b w:val="0"/>
          <w:i w:val="0"/>
        </w:rPr>
        <w:t>- Công ty Chế biến nông, lâm sản thực phẩm Hà Giang,</w:t>
      </w:r>
    </w:p>
    <w:p>
      <w:r>
        <w:rPr>
          <w:b w:val="0"/>
          <w:i w:val="0"/>
        </w:rPr>
        <w:t>- Công ty Văn hoá điện ảnh tỉnh Hà Giang ./.</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