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118/2005/QĐ-TTg Về việc phê duyệt điều chỉnh phương án sắp xếp, đổi mới doanh nghiệp nhà nước thuộc Uỷ ban nhân dân tỉnh Bình Thuận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118/2005/QĐ-TTg</w:t>
      </w:r>
      <w:r>
        <w:rPr>
          <w:b w:val="0"/>
          <w:i w:val="0"/>
        </w:rPr>
        <w:br/>
      </w:r>
      <w:r>
        <w:rPr>
          <w:b w:val="0"/>
          <w:i w:val="0"/>
        </w:rPr>
        <w:br/>
      </w:r>
      <w:r>
        <w:rPr>
          <w:b w:val="0"/>
          <w:i/>
        </w:rPr>
        <w:t>Hà Nội, ngày 27 tháng 5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i w:val="0"/>
        </w:rPr>
        <w:t>CỦA THỦ TƯỚNG CHÍNH PHỦ</w:t>
      </w:r>
      <w:r>
        <w:rPr>
          <w:b w:val="0"/>
          <w:i w:val="0"/>
        </w:rPr>
        <w:br/>
      </w:r>
      <w:r>
        <w:rPr>
          <w:b/>
          <w:i w:val="0"/>
        </w:rPr>
        <w:t xml:space="preserve">Về việc phê duyệt điều chỉnh phương án sắp xếp, </w:t>
      </w:r>
      <w:r>
        <w:rPr>
          <w:b w:val="0"/>
          <w:i w:val="0"/>
        </w:rPr>
        <w:br/>
      </w:r>
      <w:r>
        <w:rPr>
          <w:b/>
          <w:i w:val="0"/>
        </w:rPr>
        <w:t>đổi mới doanh nghiệp nhà nước thuộc Uỷ ban nhân dân tỉnh Bình Thuận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r>
        <w:rPr>
          <w:b w:val="0"/>
          <w:i w:val="0"/>
        </w:rPr>
        <w:br/>
      </w:r>
      <w:r>
        <w:rPr>
          <w:b w:val="0"/>
          <w:i/>
        </w:rPr>
        <w:t>Xét đề nghị của Uỷ ban nhân dân tỉnh Bình Thuận.</w:t>
      </w:r>
      <w:r>
        <w:rPr>
          <w:b w:val="0"/>
          <w:i w:val="0"/>
        </w:rPr>
        <w:br/>
      </w:r>
      <w:r>
        <w:rPr>
          <w:b/>
          <w:i w:val="0"/>
        </w:rPr>
        <w:t>QUYẾT ĐỊNH</w:t>
      </w:r>
      <w:r>
        <w:rPr>
          <w:b w:val="0"/>
          <w:i w:val="0"/>
        </w:rPr>
        <w:br/>
      </w:r>
      <w:r>
        <w:rPr>
          <w:b/>
          <w:i w:val="0"/>
        </w:rPr>
        <w:t>Điều 1.</w:t>
      </w:r>
      <w:r>
        <w:rPr>
          <w:b w:val="0"/>
          <w:i w:val="0"/>
        </w:rPr>
        <w:t xml:space="preserve"> Phê duyệt điều chỉnh phương án sắp xếp, đổi mới một số doanh nghiệp nhà nước thuộc Uỷ ban nhân dân tỉnh Bình Thuận trong năm 2005 như sau:</w:t>
      </w:r>
      <w:r>
        <w:rPr>
          <w:b w:val="0"/>
          <w:i w:val="0"/>
        </w:rPr>
        <w:br/>
      </w:r>
      <w:r>
        <w:rPr>
          <w:b w:val="0"/>
          <w:i w:val="0"/>
        </w:rPr>
        <w:t>1. Chuyển thành Công ty trách nhiệm hữu hạn một thành viên: Công ty Cấp thoát nước Bình Thuận.</w:t>
      </w:r>
      <w:r>
        <w:rPr>
          <w:b w:val="0"/>
          <w:i w:val="0"/>
        </w:rPr>
        <w:br/>
      </w:r>
      <w:r>
        <w:rPr>
          <w:b w:val="0"/>
          <w:i w:val="0"/>
        </w:rPr>
        <w:t>2. Cổ phần hoá, Nhà nước giữ cổ phần ở mức thấp hoặc không giữ cổ phần: Công ty In và Bao bì.</w:t>
      </w:r>
      <w:r>
        <w:rPr>
          <w:b w:val="0"/>
          <w:i w:val="0"/>
        </w:rPr>
        <w:br/>
      </w:r>
      <w:r>
        <w:rPr>
          <w:b w:val="0"/>
          <w:i w:val="0"/>
        </w:rPr>
        <w:t>3. Thực hiện sắp xếp theo Nghị định số 200/2004/NĐ-CP ngày 03 tháng 12 năm 2004 của Chính phủ về sắp xếp, đổi mới và phát triển lâm trường quốc doanh: Công ty Lâm nghiệp Bình Thuận.</w:t>
      </w:r>
      <w:r>
        <w:rPr>
          <w:b w:val="0"/>
          <w:i w:val="0"/>
        </w:rPr>
        <w:br/>
      </w:r>
      <w:r>
        <w:rPr>
          <w:b w:val="0"/>
          <w:i w:val="0"/>
        </w:rPr>
        <w:t>4. Giao, bán hoặc khoán kinh doanh, cho thuê nếu không cổ phần hoá được: Công ty Vận tải biển.</w:t>
      </w:r>
      <w:r>
        <w:rPr>
          <w:b w:val="0"/>
          <w:i w:val="0"/>
        </w:rPr>
        <w:br/>
      </w:r>
      <w:r>
        <w:rPr>
          <w:b/>
          <w:i w:val="0"/>
        </w:rPr>
        <w:t>Điều 2.</w:t>
      </w:r>
      <w:r>
        <w:rPr>
          <w:b w:val="0"/>
          <w:i w:val="0"/>
        </w:rPr>
        <w:t xml:space="preserve"> Chủ tịch Uỷ ban nhân dân tỉnh Bình Thuận:</w:t>
      </w:r>
      <w:r>
        <w:rPr>
          <w:b w:val="0"/>
          <w:i w:val="0"/>
        </w:rPr>
        <w:br/>
      </w:r>
      <w:r>
        <w:rPr>
          <w:b w:val="0"/>
          <w:i w:val="0"/>
        </w:rPr>
        <w:t>1. Chỉ đạo thực hiện sắp xếp, đổi mới doanh nghiệp nhà nước theo Quyết định số 222/QĐ-TTg ngày 25 tháng 02 năm 2003 của Thủ tướng Chính phủ và Quyết định này.</w:t>
      </w:r>
      <w:r>
        <w:rPr>
          <w:b w:val="0"/>
          <w:i w:val="0"/>
        </w:rPr>
        <w:br/>
      </w:r>
      <w:r>
        <w:rPr>
          <w:b w:val="0"/>
          <w:i w:val="0"/>
        </w:rPr>
        <w:t>2. Quyết định việc cổ phần hoá hoặc bán bộ phận doanh nghiệp (kể cả việc tính giá trị quyền sử dụng đất vào giá trị doanh nghiệp) theo quy định hiện hành.</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Chủ tịch Uỷ ban nhân dân tỉnh Bình Thuận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