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121/1999/QÐ-BTC về việc công bố Danh mục văn bản quy phạm pháp luật bị bãi bỏ</w:t>
      </w:r>
    </w:p>
    <w:p>
      <w:r>
        <w:rPr>
          <w:b/>
          <w:i w:val="0"/>
        </w:rPr>
        <w:t>QUYẾ</w:t>
      </w:r>
      <w:r>
        <w:rPr>
          <w:b/>
          <w:i w:val="0"/>
        </w:rPr>
        <w:t>T Đ</w:t>
      </w:r>
      <w:r>
        <w:rPr>
          <w:b/>
          <w:i w:val="0"/>
        </w:rPr>
        <w:t xml:space="preserve">ỊNH </w:t>
      </w:r>
    </w:p>
    <w:p>
      <w:r>
        <w:rPr>
          <w:b/>
          <w:i w:val="0"/>
        </w:rPr>
        <w:t>CỦA BỘ</w:t>
      </w:r>
      <w:r>
        <w:rPr>
          <w:b/>
          <w:i w:val="0"/>
        </w:rPr>
        <w:t xml:space="preserve"> TRƯ</w:t>
      </w:r>
      <w:r>
        <w:rPr>
          <w:b/>
          <w:i w:val="0"/>
        </w:rPr>
        <w:t>ỞNG BỘ TÀI CHÍNH SỐ</w:t>
      </w:r>
      <w:r>
        <w:rPr>
          <w:b/>
          <w:i w:val="0"/>
        </w:rPr>
        <w:t xml:space="preserve"> 121/1999/QĐ-BTC </w:t>
      </w:r>
      <w:r>
        <w:br/>
      </w:r>
      <w:r>
        <w:rPr>
          <w:b/>
          <w:i w:val="0"/>
        </w:rPr>
        <w:t>NGÀY 1 THÁNG 10 NĂM 1999 V</w:t>
      </w:r>
      <w:r>
        <w:rPr>
          <w:b/>
          <w:i w:val="0"/>
        </w:rPr>
        <w:t>Ề VIỆC CÔNG BỐ DANH MỤ</w:t>
      </w:r>
      <w:r>
        <w:rPr>
          <w:b/>
          <w:i w:val="0"/>
        </w:rPr>
        <w:t xml:space="preserve">C </w:t>
      </w:r>
      <w:r>
        <w:br/>
      </w:r>
      <w:r>
        <w:rPr>
          <w:b/>
          <w:i w:val="0"/>
        </w:rPr>
        <w:t>VĂN B</w:t>
      </w:r>
      <w:r>
        <w:rPr>
          <w:b/>
          <w:i w:val="0"/>
        </w:rPr>
        <w:t>ẢN QUY PHẠM PHÁP LUẬT BỊ BÃI BỎ</w:t>
      </w:r>
    </w:p>
    <w:p>
      <w:r>
        <w:rPr>
          <w:b/>
          <w:i w:val="0"/>
        </w:rPr>
        <w:t>BỘ TRƯỞNG BỘ TÀI CHÍNH</w:t>
      </w:r>
    </w:p>
    <w:p>
      <w:r>
        <w:rPr>
          <w:b w:val="0"/>
          <w:i/>
        </w:rPr>
        <w:t>- Căn c</w:t>
      </w:r>
      <w:r>
        <w:rPr>
          <w:b w:val="0"/>
          <w:i/>
        </w:rPr>
        <w:t>ứ Luậ</w:t>
      </w:r>
      <w:r>
        <w:rPr>
          <w:b w:val="0"/>
          <w:i/>
        </w:rPr>
        <w:t>t ban hành văn b</w:t>
      </w:r>
      <w:r>
        <w:rPr>
          <w:b w:val="0"/>
          <w:i/>
        </w:rPr>
        <w:t>ản quy phạm pháp luậ</w:t>
      </w:r>
      <w:r>
        <w:rPr>
          <w:b w:val="0"/>
          <w:i/>
        </w:rPr>
        <w:t>t ngày 12 tháng 11 năm 1996;</w:t>
      </w:r>
    </w:p>
    <w:p>
      <w:r>
        <w:rPr>
          <w:b w:val="0"/>
          <w:i/>
        </w:rPr>
        <w:t>- Căn c</w:t>
      </w:r>
      <w:r>
        <w:rPr>
          <w:b w:val="0"/>
          <w:i/>
        </w:rPr>
        <w:t>ứ Nghị</w:t>
      </w:r>
      <w:r>
        <w:rPr>
          <w:b w:val="0"/>
          <w:i/>
        </w:rPr>
        <w:t xml:space="preserve"> đ</w:t>
      </w:r>
      <w:r>
        <w:rPr>
          <w:b w:val="0"/>
          <w:i/>
        </w:rPr>
        <w:t>ịnh số 101/CP ngày 23/9/1997 của Chính phủ</w:t>
      </w:r>
      <w:r>
        <w:rPr>
          <w:b w:val="0"/>
          <w:i/>
        </w:rPr>
        <w:t xml:space="preserve"> quy đ</w:t>
      </w:r>
      <w:r>
        <w:rPr>
          <w:b w:val="0"/>
          <w:i/>
        </w:rPr>
        <w:t>ịnh chi tiết thi hành một số</w:t>
      </w:r>
      <w:r>
        <w:rPr>
          <w:b w:val="0"/>
          <w:i/>
        </w:rPr>
        <w:t xml:space="preserve"> đi</w:t>
      </w:r>
      <w:r>
        <w:rPr>
          <w:b w:val="0"/>
          <w:i/>
        </w:rPr>
        <w:t>ều của Luậ</w:t>
      </w:r>
      <w:r>
        <w:rPr>
          <w:b w:val="0"/>
          <w:i/>
        </w:rPr>
        <w:t>t ban hành văn b</w:t>
      </w:r>
      <w:r>
        <w:rPr>
          <w:b w:val="0"/>
          <w:i/>
        </w:rPr>
        <w:t>ản quy phạm pháp luật;</w:t>
      </w:r>
    </w:p>
    <w:p>
      <w:r>
        <w:rPr>
          <w:b w:val="0"/>
          <w:i/>
        </w:rPr>
        <w:t>- Căn c</w:t>
      </w:r>
      <w:r>
        <w:rPr>
          <w:b w:val="0"/>
          <w:i/>
        </w:rPr>
        <w:t>ứ Quyế</w:t>
      </w:r>
      <w:r>
        <w:rPr>
          <w:b w:val="0"/>
          <w:i/>
        </w:rPr>
        <w:t>t đ</w:t>
      </w:r>
      <w:r>
        <w:rPr>
          <w:b w:val="0"/>
          <w:i/>
        </w:rPr>
        <w:t>ịnh số</w:t>
      </w:r>
      <w:r>
        <w:rPr>
          <w:b w:val="0"/>
          <w:i/>
        </w:rPr>
        <w:t xml:space="preserve"> 355/TTg ngày 28 tháng 5 năm 1997 c</w:t>
      </w:r>
      <w:r>
        <w:rPr>
          <w:b w:val="0"/>
          <w:i/>
        </w:rPr>
        <w:t>ủa Thủ</w:t>
      </w:r>
      <w:r>
        <w:rPr>
          <w:b w:val="0"/>
          <w:i/>
        </w:rPr>
        <w:t xml:space="preserve"> tư</w:t>
      </w:r>
      <w:r>
        <w:rPr>
          <w:b w:val="0"/>
          <w:i/>
        </w:rPr>
        <w:t>ớng Chính phủ về thành lập Ban chỉ</w:t>
      </w:r>
      <w:r>
        <w:rPr>
          <w:b w:val="0"/>
          <w:i/>
        </w:rPr>
        <w:t xml:space="preserve"> đ</w:t>
      </w:r>
      <w:r>
        <w:rPr>
          <w:b w:val="0"/>
          <w:i/>
        </w:rPr>
        <w:t>ạo của Chính phủ về Tổng rà sát và hệ thố</w:t>
      </w:r>
      <w:r>
        <w:rPr>
          <w:b w:val="0"/>
          <w:i/>
        </w:rPr>
        <w:t>ng hoá văn b</w:t>
      </w:r>
      <w:r>
        <w:rPr>
          <w:b w:val="0"/>
          <w:i/>
        </w:rPr>
        <w:t>ản quy phạm pháp luật và kế hoạch tổng rà sát, hệ thố</w:t>
      </w:r>
      <w:r>
        <w:rPr>
          <w:b w:val="0"/>
          <w:i/>
        </w:rPr>
        <w:t>ng hoá văn b</w:t>
      </w:r>
      <w:r>
        <w:rPr>
          <w:b w:val="0"/>
          <w:i/>
        </w:rPr>
        <w:t>ản quy phạm pháp luậ</w:t>
      </w:r>
      <w:r>
        <w:rPr>
          <w:b w:val="0"/>
          <w:i/>
        </w:rPr>
        <w:t>t trong năm 1997-1998;</w:t>
      </w:r>
    </w:p>
    <w:p>
      <w:r>
        <w:rPr>
          <w:b w:val="0"/>
          <w:i/>
        </w:rPr>
        <w:t>- Căn c</w:t>
      </w:r>
      <w:r>
        <w:rPr>
          <w:b w:val="0"/>
          <w:i/>
        </w:rPr>
        <w:t>ứ Nghị</w:t>
      </w:r>
      <w:r>
        <w:rPr>
          <w:b w:val="0"/>
          <w:i/>
        </w:rPr>
        <w:t xml:space="preserve"> đ</w:t>
      </w:r>
      <w:r>
        <w:rPr>
          <w:b w:val="0"/>
          <w:i/>
        </w:rPr>
        <w:t>ịnh số 178-CP ngày 28/10/1994 của Chính phủ về nhiệm vụ, quyền hạn và tổ chức bộ máy Bộ Tài chính;</w:t>
      </w:r>
    </w:p>
    <w:p>
      <w:r>
        <w:rPr>
          <w:b w:val="0"/>
          <w:i/>
        </w:rPr>
        <w:t>Theo đ</w:t>
      </w:r>
      <w:r>
        <w:rPr>
          <w:b w:val="0"/>
          <w:i/>
        </w:rPr>
        <w:t>ề nghị của Vụ</w:t>
      </w:r>
      <w:r>
        <w:rPr>
          <w:b w:val="0"/>
          <w:i/>
        </w:rPr>
        <w:t xml:space="preserve"> trư</w:t>
      </w:r>
      <w:r>
        <w:rPr>
          <w:b w:val="0"/>
          <w:i/>
        </w:rPr>
        <w:t>ởng Vụ Chính sách tài chính; Thủ</w:t>
      </w:r>
      <w:r>
        <w:rPr>
          <w:b w:val="0"/>
          <w:i/>
        </w:rPr>
        <w:t xml:space="preserve"> trư</w:t>
      </w:r>
      <w:r>
        <w:rPr>
          <w:b w:val="0"/>
          <w:i/>
        </w:rPr>
        <w:t>ở</w:t>
      </w:r>
      <w:r>
        <w:rPr>
          <w:b w:val="0"/>
          <w:i/>
        </w:rPr>
        <w:t>ng các đơn v</w:t>
      </w:r>
      <w:r>
        <w:rPr>
          <w:b w:val="0"/>
          <w:i/>
        </w:rPr>
        <w:t>ị thuộc và trực thuộc Bộ;</w:t>
      </w:r>
    </w:p>
    <w:p>
      <w:r>
        <w:rPr>
          <w:b/>
          <w:i w:val="0"/>
        </w:rPr>
        <w:t>QUYẾ</w:t>
      </w:r>
      <w:r>
        <w:rPr>
          <w:b/>
          <w:i w:val="0"/>
        </w:rPr>
        <w:t>T Đ</w:t>
      </w:r>
      <w:r>
        <w:rPr>
          <w:b/>
          <w:i w:val="0"/>
        </w:rPr>
        <w:t>ỊNH</w:t>
      </w:r>
    </w:p>
    <w:p>
      <w:r>
        <w:rPr>
          <w:b/>
          <w:i w:val="0"/>
        </w:rPr>
        <w:t>Đi</w:t>
      </w:r>
      <w:r>
        <w:rPr>
          <w:b/>
          <w:i w:val="0"/>
        </w:rPr>
        <w:t>ều 1:</w:t>
      </w:r>
      <w:r>
        <w:rPr>
          <w:b/>
          <w:i w:val="0"/>
        </w:rPr>
        <w:t xml:space="preserve"> </w:t>
      </w:r>
      <w:r>
        <w:rPr>
          <w:b w:val="0"/>
          <w:i w:val="0"/>
        </w:rPr>
        <w:t>Nay công bố danh mục văn bản quy phạm pháp luật do Ban Tài chính  ban hành đến ngày 30 tháng 4 năm 1998 đã hết hiệu lực thi hành gồm 759 văn bản (Có danh mục kèm theo).</w:t>
      </w:r>
    </w:p>
    <w:p>
      <w:r>
        <w:rPr>
          <w:b/>
          <w:i w:val="0"/>
        </w:rPr>
        <w:t>Điều 2:</w:t>
      </w:r>
      <w:r>
        <w:rPr>
          <w:b w:val="0"/>
          <w:i w:val="0"/>
        </w:rPr>
        <w:t xml:space="preserve"> Quyết định này có hiệu lực thi hành sau 15 ngày, kể từ ngày ký.</w:t>
      </w:r>
    </w:p>
    <w:p>
      <w:r>
        <w:rPr>
          <w:b/>
          <w:i w:val="0"/>
        </w:rPr>
        <w:t xml:space="preserve">Điều 3: </w:t>
      </w:r>
      <w:r>
        <w:rPr>
          <w:b w:val="0"/>
          <w:i w:val="0"/>
        </w:rPr>
        <w:t>Các Bộ, cơ quan ngang Bộ, cơ quan thuộc Chính phủ, Uỷ ban nhân dân các tỉnh, thành phố trực thuộc Trung ương và các đơn vị thuộc, trực thuộc Bộ Tài chính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 xml:space="preserve">  Mẫu số 2</w:t>
            </w:r>
          </w:p>
        </w:tc>
      </w:tr>
    </w:tbl>
    <w:p>
      <w:r>
        <w:rPr>
          <w:b/>
          <w:i w:val="0"/>
        </w:rPr>
        <w:t>DANH MỤ</w:t>
      </w:r>
      <w:r>
        <w:rPr>
          <w:b/>
          <w:i w:val="0"/>
        </w:rPr>
        <w:t>C VĂN B</w:t>
      </w:r>
      <w:r>
        <w:rPr>
          <w:b/>
          <w:i w:val="0"/>
        </w:rPr>
        <w:t>ẢN HẾT HIỆU LỰ</w:t>
      </w:r>
      <w:r>
        <w:rPr>
          <w:b/>
          <w:i w:val="0"/>
        </w:rPr>
        <w:t>C, Đ</w:t>
      </w:r>
      <w:r>
        <w:rPr>
          <w:b/>
          <w:i w:val="0"/>
        </w:rPr>
        <w:t xml:space="preserve">Ã BỊ BÃI BỎ </w:t>
      </w:r>
      <w:r>
        <w:br/>
      </w:r>
      <w:r>
        <w:rPr>
          <w:b/>
          <w:i w:val="0"/>
        </w:rPr>
        <w:t>HOẶ</w:t>
      </w:r>
      <w:r>
        <w:rPr>
          <w:b/>
          <w:i w:val="0"/>
        </w:rPr>
        <w:t>C Đ</w:t>
      </w:r>
      <w:r>
        <w:rPr>
          <w:b/>
          <w:i w:val="0"/>
        </w:rPr>
        <w:t xml:space="preserve">Ã </w:t>
      </w:r>
      <w:r>
        <w:rPr>
          <w:b/>
          <w:i w:val="0"/>
        </w:rPr>
        <w:t>ĐƯ</w:t>
      </w:r>
      <w:r>
        <w:rPr>
          <w:b/>
          <w:i w:val="0"/>
        </w:rPr>
        <w:t>ỢC THAY THẾ DO BỘ</w:t>
      </w:r>
      <w:r>
        <w:rPr>
          <w:b/>
          <w:i w:val="0"/>
        </w:rPr>
        <w:t xml:space="preserve"> TÀI CHÍNH BAN HÀNH </w:t>
      </w:r>
      <w:r>
        <w:br/>
      </w:r>
      <w:r>
        <w:rPr>
          <w:b/>
          <w:i w:val="0"/>
        </w:rPr>
        <w:t>Đ</w:t>
      </w:r>
      <w:r>
        <w:rPr>
          <w:b/>
          <w:i w:val="0"/>
        </w:rPr>
        <w:t>Ế</w:t>
      </w:r>
      <w:r>
        <w:rPr>
          <w:b/>
          <w:i w:val="0"/>
        </w:rPr>
        <w:t xml:space="preserve">N NGÀY 30 THÁNG 4 NĂM 1998 </w:t>
      </w:r>
      <w:r>
        <w:br/>
      </w:r>
      <w:r>
        <w:rPr>
          <w:b w:val="0"/>
          <w:i w:val="0"/>
        </w:rPr>
        <w:t xml:space="preserve">   (Kèm theo Quyết định số 121/1999/QĐ-BTC ngày 1 tháng 10 năm 1999)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Hình thức văn bản</w:t>
            </w:r>
          </w:p>
        </w:tc>
        <w:tc>
          <w:tcPr>
            <w:tcW w:type="dxa" w:w="1728"/>
          </w:tcPr>
          <w:p>
            <w:r>
              <w:rPr>
                <w:b w:val="0"/>
                <w:i w:val="0"/>
              </w:rPr>
              <w:br/>
            </w:r>
            <w:r>
              <w:rPr>
                <w:b w:val="0"/>
                <w:i w:val="0"/>
              </w:rPr>
              <w:t>Số văn bản</w:t>
            </w:r>
          </w:p>
        </w:tc>
        <w:tc>
          <w:tcPr>
            <w:tcW w:type="dxa" w:w="1728"/>
          </w:tcPr>
          <w:p>
            <w:r>
              <w:rPr>
                <w:b w:val="0"/>
                <w:i w:val="0"/>
              </w:rPr>
              <w:br/>
            </w:r>
            <w:r>
              <w:rPr>
                <w:b w:val="0"/>
                <w:i w:val="0"/>
              </w:rPr>
              <w:t>Ngày ban          hành</w:t>
            </w:r>
          </w:p>
        </w:tc>
        <w:tc>
          <w:tcPr>
            <w:tcW w:type="dxa" w:w="1728"/>
          </w:tcPr>
          <w:p>
            <w:r>
              <w:rPr>
                <w:b w:val="0"/>
                <w:i w:val="0"/>
              </w:rPr>
              <w:br/>
            </w:r>
            <w:r>
              <w:rPr>
                <w:b w:val="0"/>
                <w:i w:val="0"/>
              </w:rPr>
              <w:t>Trích yếu nội dung</w:t>
            </w:r>
          </w:p>
        </w:tc>
      </w:tr>
    </w:tbl>
    <w:p>
      <w:r>
        <w:rPr>
          <w:b/>
          <w:i w:val="0"/>
        </w:rPr>
        <w:t>I. LĨNH VỰC THUẾ</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w:t>
            </w:r>
          </w:p>
        </w:tc>
        <w:tc>
          <w:tcPr>
            <w:tcW w:type="dxa" w:w="1728"/>
          </w:tcPr>
          <w:p>
            <w:r>
              <w:rPr>
                <w:b w:val="0"/>
                <w:i w:val="0"/>
              </w:rPr>
              <w:br/>
            </w:r>
            <w:r>
              <w:rPr>
                <w:b w:val="0"/>
                <w:i w:val="0"/>
              </w:rPr>
              <w:t>Thông tư</w:t>
            </w:r>
          </w:p>
        </w:tc>
        <w:tc>
          <w:tcPr>
            <w:tcW w:type="dxa" w:w="1728"/>
          </w:tcPr>
          <w:p>
            <w:r>
              <w:rPr>
                <w:b w:val="0"/>
                <w:i w:val="0"/>
              </w:rPr>
              <w:br/>
            </w:r>
            <w:r>
              <w:rPr>
                <w:b w:val="0"/>
                <w:i w:val="0"/>
              </w:rPr>
              <w:t>46/TC/TNN</w:t>
            </w:r>
          </w:p>
        </w:tc>
        <w:tc>
          <w:tcPr>
            <w:tcW w:type="dxa" w:w="1728"/>
          </w:tcPr>
          <w:p>
            <w:r>
              <w:rPr>
                <w:b w:val="0"/>
                <w:i w:val="0"/>
              </w:rPr>
              <w:br/>
            </w:r>
            <w:r>
              <w:rPr>
                <w:b w:val="0"/>
                <w:i w:val="0"/>
              </w:rPr>
              <w:t>12-02-1997</w:t>
            </w:r>
          </w:p>
        </w:tc>
        <w:tc>
          <w:tcPr>
            <w:tcW w:type="dxa" w:w="1728"/>
          </w:tcPr>
          <w:p>
            <w:r>
              <w:rPr>
                <w:b w:val="0"/>
                <w:i w:val="0"/>
              </w:rPr>
              <w:br/>
            </w:r>
            <w:r>
              <w:rPr>
                <w:b w:val="0"/>
                <w:i w:val="0"/>
              </w:rPr>
              <w:t>Về việc thi hành chính sách thuế nông nghiệp đối với đất trồng cây công ngiệp dài ngày và cây ăn trái</w:t>
            </w:r>
          </w:p>
        </w:tc>
      </w:tr>
    </w:tbl>
    <w:p>
      <w:r>
        <w:rPr>
          <w:b/>
          <w:i w:val="0"/>
        </w:rPr>
        <w:t xml:space="preserve">II. LĨNH VỰC HÀNH CHÍNH SỰ NGHIỆP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122</w:t>
            </w:r>
          </w:p>
        </w:tc>
        <w:tc>
          <w:tcPr>
            <w:tcW w:type="dxa" w:w="1728"/>
          </w:tcPr>
          <w:p>
            <w:r>
              <w:rPr>
                <w:b w:val="0"/>
                <w:i w:val="0"/>
              </w:rPr>
              <w:br/>
            </w:r>
            <w:r>
              <w:rPr>
                <w:b w:val="0"/>
                <w:i w:val="0"/>
              </w:rPr>
              <w:t xml:space="preserve">Thông tư </w:t>
            </w:r>
          </w:p>
        </w:tc>
        <w:tc>
          <w:tcPr>
            <w:tcW w:type="dxa" w:w="1728"/>
          </w:tcPr>
          <w:p>
            <w:r>
              <w:rPr>
                <w:b w:val="0"/>
                <w:i w:val="0"/>
              </w:rPr>
              <w:br/>
            </w:r>
            <w:r>
              <w:rPr>
                <w:b w:val="0"/>
                <w:i w:val="0"/>
              </w:rPr>
              <w:t>14-TC/HCVX</w:t>
            </w:r>
          </w:p>
        </w:tc>
        <w:tc>
          <w:tcPr>
            <w:tcW w:type="dxa" w:w="1728"/>
          </w:tcPr>
          <w:p>
            <w:r>
              <w:rPr>
                <w:b w:val="0"/>
                <w:i w:val="0"/>
              </w:rPr>
              <w:br/>
            </w:r>
            <w:r>
              <w:rPr>
                <w:b w:val="0"/>
                <w:i w:val="0"/>
              </w:rPr>
              <w:t>10-08-1976</w:t>
            </w:r>
          </w:p>
        </w:tc>
        <w:tc>
          <w:tcPr>
            <w:tcW w:type="dxa" w:w="1728"/>
          </w:tcPr>
          <w:p>
            <w:r>
              <w:rPr>
                <w:b w:val="0"/>
                <w:i w:val="0"/>
              </w:rPr>
              <w:br/>
            </w:r>
            <w:r>
              <w:rPr>
                <w:b w:val="0"/>
                <w:i w:val="0"/>
              </w:rPr>
              <w:t xml:space="preserve">Quy định chế độ phụ cấp cho cán bộ công nhân viên chức nhà nước đi công tác trong nước </w:t>
            </w:r>
          </w:p>
        </w:tc>
      </w:tr>
    </w:tbl>
    <w:p>
      <w:r>
        <w:rPr>
          <w:b/>
          <w:i w:val="0"/>
        </w:rPr>
        <w:t>III. LĨNH VỰC QUẢN LÝ CÔNG SẢN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221</w:t>
            </w:r>
          </w:p>
        </w:tc>
        <w:tc>
          <w:tcPr>
            <w:tcW w:type="dxa" w:w="1728"/>
          </w:tcPr>
          <w:p>
            <w:r>
              <w:rPr>
                <w:b w:val="0"/>
                <w:i w:val="0"/>
              </w:rPr>
              <w:br/>
            </w:r>
            <w:r>
              <w:rPr>
                <w:b w:val="0"/>
                <w:i w:val="0"/>
              </w:rPr>
              <w:t xml:space="preserve">Quyết định của Bộ trưởng BTC </w:t>
            </w:r>
          </w:p>
        </w:tc>
        <w:tc>
          <w:tcPr>
            <w:tcW w:type="dxa" w:w="1728"/>
          </w:tcPr>
          <w:p>
            <w:r>
              <w:rPr>
                <w:b w:val="0"/>
                <w:i w:val="0"/>
              </w:rPr>
              <w:br/>
            </w:r>
            <w:r>
              <w:rPr>
                <w:b w:val="0"/>
                <w:i w:val="0"/>
              </w:rPr>
              <w:t>210a/TC-VP</w:t>
            </w:r>
          </w:p>
        </w:tc>
        <w:tc>
          <w:tcPr>
            <w:tcW w:type="dxa" w:w="1728"/>
          </w:tcPr>
          <w:p>
            <w:r>
              <w:rPr>
                <w:b w:val="0"/>
                <w:i w:val="0"/>
              </w:rPr>
              <w:br/>
            </w:r>
            <w:r>
              <w:rPr>
                <w:b w:val="0"/>
                <w:i w:val="0"/>
              </w:rPr>
              <w:t>01/04/1990</w:t>
            </w:r>
          </w:p>
        </w:tc>
        <w:tc>
          <w:tcPr>
            <w:tcW w:type="dxa" w:w="1728"/>
          </w:tcPr>
          <w:p>
            <w:r>
              <w:rPr>
                <w:b w:val="0"/>
                <w:i w:val="0"/>
              </w:rPr>
              <w:br/>
            </w:r>
            <w:r>
              <w:rPr>
                <w:b w:val="0"/>
                <w:i w:val="0"/>
              </w:rPr>
              <w:t xml:space="preserve">Về việc ban hành Bản quy định về tiền cho thuê mặt đất, mặt  nước, mặt biển áp dụng đối với các hình thức đầu tư nước ngoài tại Việt Nam </w:t>
            </w:r>
          </w:p>
        </w:tc>
      </w:tr>
    </w:tbl>
    <w:p>
      <w:r>
        <w:br/>
      </w:r>
      <w:r>
        <w:rPr>
          <w:b/>
          <w:i w:val="0"/>
        </w:rPr>
        <w:t>IV. LĨNH VỰC QUẢN LÝ NGÂN SÁCH NHÀ N</w:t>
      </w:r>
      <w:r>
        <w:rPr>
          <w:b/>
          <w:i w:val="0"/>
        </w:rPr>
        <w:t>Ư</w:t>
      </w:r>
      <w:r>
        <w:rPr>
          <w:b/>
          <w:i w:val="0"/>
        </w:rPr>
        <w:t xml:space="preserve">ỚC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228</w:t>
            </w:r>
          </w:p>
        </w:tc>
        <w:tc>
          <w:tcPr>
            <w:tcW w:type="dxa" w:w="1728"/>
          </w:tcPr>
          <w:p>
            <w:r>
              <w:rPr>
                <w:b w:val="0"/>
                <w:i w:val="0"/>
              </w:rPr>
              <w:br/>
            </w:r>
            <w:r>
              <w:rPr>
                <w:b w:val="0"/>
                <w:i w:val="0"/>
              </w:rPr>
              <w:t>Thông tư</w:t>
            </w:r>
          </w:p>
        </w:tc>
        <w:tc>
          <w:tcPr>
            <w:tcW w:type="dxa" w:w="1728"/>
          </w:tcPr>
          <w:p>
            <w:r>
              <w:rPr>
                <w:b w:val="0"/>
                <w:i w:val="0"/>
              </w:rPr>
              <w:br/>
            </w:r>
            <w:r>
              <w:rPr>
                <w:b w:val="0"/>
                <w:i w:val="0"/>
              </w:rPr>
              <w:t>16 TC/QLNS</w:t>
            </w:r>
          </w:p>
        </w:tc>
        <w:tc>
          <w:tcPr>
            <w:tcW w:type="dxa" w:w="1728"/>
          </w:tcPr>
          <w:p>
            <w:r>
              <w:rPr>
                <w:b w:val="0"/>
                <w:i w:val="0"/>
              </w:rPr>
              <w:br/>
            </w:r>
            <w:r>
              <w:rPr>
                <w:b w:val="0"/>
                <w:i w:val="0"/>
              </w:rPr>
              <w:t>13-11-1976</w:t>
            </w:r>
          </w:p>
        </w:tc>
        <w:tc>
          <w:tcPr>
            <w:tcW w:type="dxa" w:w="1728"/>
          </w:tcPr>
          <w:p>
            <w:r>
              <w:rPr>
                <w:b w:val="0"/>
                <w:i w:val="0"/>
              </w:rPr>
              <w:br/>
            </w:r>
            <w:r>
              <w:rPr>
                <w:b w:val="0"/>
                <w:i w:val="0"/>
              </w:rPr>
              <w:t>Hướng dẫn việc khoá sổ thu chi Ngân sách Nhà nước năm 1976</w:t>
            </w:r>
          </w:p>
        </w:tc>
      </w:tr>
    </w:tbl>
    <w:p>
      <w:r>
        <w:rPr>
          <w:b/>
          <w:i w:val="0"/>
        </w:rPr>
        <w:t xml:space="preserve">V. LĨNH VỰC QUẢN LÝ TÀI CHÍNH DOANH NGHIỆP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349</w:t>
            </w:r>
          </w:p>
        </w:tc>
        <w:tc>
          <w:tcPr>
            <w:tcW w:type="dxa" w:w="1728"/>
          </w:tcPr>
          <w:p>
            <w:r>
              <w:rPr>
                <w:b w:val="0"/>
                <w:i w:val="0"/>
              </w:rPr>
              <w:br/>
            </w:r>
            <w:r>
              <w:rPr>
                <w:b w:val="0"/>
                <w:i w:val="0"/>
              </w:rPr>
              <w:t>Thông tư</w:t>
            </w:r>
          </w:p>
        </w:tc>
        <w:tc>
          <w:tcPr>
            <w:tcW w:type="dxa" w:w="1728"/>
          </w:tcPr>
          <w:p>
            <w:r>
              <w:rPr>
                <w:b w:val="0"/>
                <w:i w:val="0"/>
              </w:rPr>
              <w:br/>
            </w:r>
            <w:r>
              <w:rPr>
                <w:b w:val="0"/>
                <w:i w:val="0"/>
              </w:rPr>
              <w:t>13 -TC/CNXD</w:t>
            </w:r>
          </w:p>
        </w:tc>
        <w:tc>
          <w:tcPr>
            <w:tcW w:type="dxa" w:w="1728"/>
          </w:tcPr>
          <w:p>
            <w:r>
              <w:rPr>
                <w:b w:val="0"/>
                <w:i w:val="0"/>
              </w:rPr>
              <w:br/>
            </w:r>
            <w:r>
              <w:rPr>
                <w:b w:val="0"/>
                <w:i w:val="0"/>
              </w:rPr>
              <w:t>30-07-1976</w:t>
            </w:r>
          </w:p>
        </w:tc>
        <w:tc>
          <w:tcPr>
            <w:tcW w:type="dxa" w:w="1728"/>
          </w:tcPr>
          <w:p>
            <w:r>
              <w:rPr>
                <w:b w:val="0"/>
                <w:i w:val="0"/>
              </w:rPr>
              <w:br/>
            </w:r>
            <w:r>
              <w:rPr>
                <w:b w:val="0"/>
                <w:i w:val="0"/>
              </w:rPr>
              <w:t>Quản lý tài chính đối với sản xuất mặt hàng phụ bằng phế liệu, phế phẩm và sử dụng lao động dôi thừa ở các cơ sở kinh tế quốc doanh</w:t>
            </w:r>
          </w:p>
        </w:tc>
      </w:tr>
    </w:tbl>
    <w:p>
      <w:r>
        <w:rPr>
          <w:b/>
          <w:i w:val="0"/>
        </w:rPr>
        <w:t>VI. LĨNH VỰ</w:t>
      </w:r>
      <w:r>
        <w:rPr>
          <w:b/>
          <w:i w:val="0"/>
        </w:rPr>
        <w:t>C Đ</w:t>
      </w:r>
      <w:r>
        <w:rPr>
          <w:b/>
          <w:i w:val="0"/>
        </w:rPr>
        <w:t>Ầ</w:t>
      </w:r>
      <w:r>
        <w:rPr>
          <w:b/>
          <w:i w:val="0"/>
        </w:rPr>
        <w:t>U TƯ  PHÁT TRI</w:t>
      </w:r>
      <w:r>
        <w:rPr>
          <w:b/>
          <w:i w:val="0"/>
        </w:rPr>
        <w:t>ỂN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400</w:t>
            </w:r>
          </w:p>
        </w:tc>
        <w:tc>
          <w:tcPr>
            <w:tcW w:type="dxa" w:w="1728"/>
          </w:tcPr>
          <w:p>
            <w:r>
              <w:rPr>
                <w:b w:val="0"/>
                <w:i w:val="0"/>
              </w:rPr>
              <w:br/>
            </w:r>
            <w:r>
              <w:rPr>
                <w:b w:val="0"/>
                <w:i w:val="0"/>
              </w:rPr>
              <w:t>Thông tư</w:t>
            </w:r>
          </w:p>
        </w:tc>
        <w:tc>
          <w:tcPr>
            <w:tcW w:type="dxa" w:w="1728"/>
          </w:tcPr>
          <w:p>
            <w:r>
              <w:rPr>
                <w:b w:val="0"/>
                <w:i w:val="0"/>
              </w:rPr>
              <w:br/>
            </w:r>
            <w:r>
              <w:rPr>
                <w:b w:val="0"/>
                <w:i w:val="0"/>
              </w:rPr>
              <w:t>24 TC/ĐT</w:t>
            </w:r>
          </w:p>
        </w:tc>
        <w:tc>
          <w:tcPr>
            <w:tcW w:type="dxa" w:w="1728"/>
          </w:tcPr>
          <w:p>
            <w:r>
              <w:rPr>
                <w:b w:val="0"/>
                <w:i w:val="0"/>
              </w:rPr>
              <w:br/>
            </w:r>
            <w:r>
              <w:rPr>
                <w:b w:val="0"/>
                <w:i w:val="0"/>
              </w:rPr>
              <w:t>07-09-1983</w:t>
            </w:r>
          </w:p>
        </w:tc>
        <w:tc>
          <w:tcPr>
            <w:tcW w:type="dxa" w:w="1728"/>
          </w:tcPr>
          <w:p>
            <w:r>
              <w:rPr>
                <w:b w:val="0"/>
                <w:i w:val="0"/>
              </w:rPr>
              <w:br/>
            </w:r>
            <w:r>
              <w:rPr>
                <w:b w:val="0"/>
                <w:i w:val="0"/>
              </w:rPr>
              <w:t>Hướng dẫn lập phòng Đầu tư xây dựng cơ bản.</w:t>
            </w:r>
          </w:p>
        </w:tc>
      </w:tr>
    </w:tbl>
    <w:p>
      <w:r>
        <w:rPr>
          <w:b/>
          <w:i w:val="0"/>
        </w:rPr>
        <w:t>VII. LĨNH VỰC THANH TRA, KHIẾU NẠI, KHIẾU TỐ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426</w:t>
            </w:r>
          </w:p>
        </w:tc>
        <w:tc>
          <w:tcPr>
            <w:tcW w:type="dxa" w:w="1728"/>
          </w:tcPr>
          <w:p>
            <w:r>
              <w:rPr>
                <w:b w:val="0"/>
                <w:i w:val="0"/>
              </w:rPr>
              <w:br/>
            </w:r>
            <w:r>
              <w:rPr>
                <w:b w:val="0"/>
                <w:i w:val="0"/>
              </w:rPr>
              <w:t>Quyết định của Bộ trưởng BTC</w:t>
            </w:r>
          </w:p>
        </w:tc>
        <w:tc>
          <w:tcPr>
            <w:tcW w:type="dxa" w:w="1728"/>
          </w:tcPr>
          <w:p>
            <w:r>
              <w:rPr>
                <w:b w:val="0"/>
                <w:i w:val="0"/>
              </w:rPr>
              <w:br/>
            </w:r>
            <w:r>
              <w:rPr>
                <w:b w:val="0"/>
                <w:i w:val="0"/>
              </w:rPr>
              <w:t>173 TC/QĐ/TCCB</w:t>
            </w:r>
          </w:p>
        </w:tc>
        <w:tc>
          <w:tcPr>
            <w:tcW w:type="dxa" w:w="1728"/>
          </w:tcPr>
          <w:p>
            <w:r>
              <w:rPr>
                <w:b w:val="0"/>
                <w:i w:val="0"/>
              </w:rPr>
              <w:br/>
            </w:r>
            <w:r>
              <w:rPr>
                <w:b w:val="0"/>
                <w:i w:val="0"/>
              </w:rPr>
              <w:t>21-05-1991</w:t>
            </w:r>
          </w:p>
        </w:tc>
        <w:tc>
          <w:tcPr>
            <w:tcW w:type="dxa" w:w="1728"/>
          </w:tcPr>
          <w:p>
            <w:r>
              <w:rPr>
                <w:b w:val="0"/>
                <w:i w:val="0"/>
              </w:rPr>
              <w:br/>
            </w:r>
            <w:r>
              <w:rPr>
                <w:b w:val="0"/>
                <w:i w:val="0"/>
              </w:rPr>
              <w:t>Ban hành Quy chế về tổ chức và hoạt động của thanh tra ngành Tài chính</w:t>
            </w:r>
          </w:p>
        </w:tc>
      </w:tr>
    </w:tbl>
    <w:p>
      <w:r>
        <w:rPr>
          <w:b/>
          <w:i w:val="0"/>
        </w:rPr>
        <w:t>VIII. LĨNH VỰC BẢO HIỂM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433</w:t>
            </w:r>
          </w:p>
        </w:tc>
        <w:tc>
          <w:tcPr>
            <w:tcW w:type="dxa" w:w="1728"/>
          </w:tcPr>
          <w:p>
            <w:r>
              <w:rPr>
                <w:b w:val="0"/>
                <w:i w:val="0"/>
              </w:rPr>
              <w:br/>
            </w:r>
            <w:r>
              <w:rPr>
                <w:b w:val="0"/>
                <w:i w:val="0"/>
              </w:rPr>
              <w:t>Quyết định của Bộ trưởng BTC</w:t>
            </w:r>
          </w:p>
        </w:tc>
        <w:tc>
          <w:tcPr>
            <w:tcW w:type="dxa" w:w="1728"/>
          </w:tcPr>
          <w:p>
            <w:r>
              <w:rPr>
                <w:b w:val="0"/>
                <w:i w:val="0"/>
              </w:rPr>
              <w:br/>
            </w:r>
            <w:r>
              <w:rPr>
                <w:b w:val="0"/>
                <w:i w:val="0"/>
              </w:rPr>
              <w:t>04/TC-BHVN</w:t>
            </w:r>
          </w:p>
        </w:tc>
        <w:tc>
          <w:tcPr>
            <w:tcW w:type="dxa" w:w="1728"/>
          </w:tcPr>
          <w:p>
            <w:r>
              <w:rPr>
                <w:b w:val="0"/>
                <w:i w:val="0"/>
              </w:rPr>
              <w:br/>
            </w:r>
            <w:r>
              <w:rPr>
                <w:b w:val="0"/>
                <w:i w:val="0"/>
              </w:rPr>
              <w:t>07-05-1986</w:t>
            </w:r>
          </w:p>
        </w:tc>
        <w:tc>
          <w:tcPr>
            <w:tcW w:type="dxa" w:w="1728"/>
          </w:tcPr>
          <w:p>
            <w:r>
              <w:rPr>
                <w:b w:val="0"/>
                <w:i w:val="0"/>
              </w:rPr>
              <w:br/>
            </w:r>
            <w:r>
              <w:rPr>
                <w:b w:val="0"/>
                <w:i w:val="0"/>
              </w:rPr>
              <w:t>Về việc xử lý tài sản, hàng hoá bảo hiểm tại Công ty bảo hiểm Việt Nam sau khi đã được bồi thường toàn bộ giá trị bảo hiểm</w:t>
            </w:r>
          </w:p>
        </w:tc>
      </w:tr>
    </w:tbl>
    <w:p>
      <w:r>
        <w:rPr>
          <w:b/>
          <w:i w:val="0"/>
        </w:rPr>
        <w:t>IX. LĨNH VỰC TÀI CHÍNH NGÂN HÀNG HÀNG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445</w:t>
            </w:r>
          </w:p>
        </w:tc>
        <w:tc>
          <w:tcPr>
            <w:tcW w:type="dxa" w:w="1728"/>
          </w:tcPr>
          <w:p>
            <w:r>
              <w:rPr>
                <w:b w:val="0"/>
                <w:i w:val="0"/>
              </w:rPr>
              <w:br/>
            </w:r>
            <w:r>
              <w:rPr>
                <w:b w:val="0"/>
                <w:i w:val="0"/>
              </w:rPr>
              <w:t>Thông tư</w:t>
            </w:r>
          </w:p>
        </w:tc>
        <w:tc>
          <w:tcPr>
            <w:tcW w:type="dxa" w:w="1728"/>
          </w:tcPr>
          <w:p>
            <w:r>
              <w:rPr>
                <w:b w:val="0"/>
                <w:i w:val="0"/>
              </w:rPr>
              <w:br/>
            </w:r>
            <w:r>
              <w:rPr>
                <w:b w:val="0"/>
                <w:i w:val="0"/>
              </w:rPr>
              <w:t>30/TC/CĐKT</w:t>
            </w:r>
          </w:p>
        </w:tc>
        <w:tc>
          <w:tcPr>
            <w:tcW w:type="dxa" w:w="1728"/>
          </w:tcPr>
          <w:p>
            <w:r>
              <w:rPr>
                <w:b w:val="0"/>
                <w:i w:val="0"/>
              </w:rPr>
              <w:br/>
            </w:r>
            <w:r>
              <w:rPr>
                <w:b w:val="0"/>
                <w:i w:val="0"/>
              </w:rPr>
              <w:t>13-01-1984</w:t>
            </w:r>
          </w:p>
        </w:tc>
        <w:tc>
          <w:tcPr>
            <w:tcW w:type="dxa" w:w="1728"/>
          </w:tcPr>
          <w:p>
            <w:r>
              <w:rPr>
                <w:b w:val="0"/>
                <w:i w:val="0"/>
              </w:rPr>
              <w:br/>
            </w:r>
            <w:r>
              <w:rPr>
                <w:b w:val="0"/>
                <w:i w:val="0"/>
              </w:rPr>
              <w:t>Ban hành hệ thống kế toán áp dụng thống nhất trong ngành Xổ số kiến thiết.</w:t>
            </w:r>
          </w:p>
        </w:tc>
      </w:tr>
    </w:tbl>
    <w:p>
      <w:r>
        <w:rPr>
          <w:b/>
          <w:i w:val="0"/>
        </w:rPr>
        <w:t>X. LĨNH VỰ</w:t>
      </w:r>
      <w:r>
        <w:rPr>
          <w:b/>
          <w:i w:val="0"/>
        </w:rPr>
        <w:t>C TÀI CHÍNH Đ</w:t>
      </w:r>
      <w:r>
        <w:rPr>
          <w:b/>
          <w:i w:val="0"/>
        </w:rPr>
        <w:t>ỐI NGOẠI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466</w:t>
            </w:r>
          </w:p>
        </w:tc>
        <w:tc>
          <w:tcPr>
            <w:tcW w:type="dxa" w:w="1728"/>
          </w:tcPr>
          <w:p>
            <w:r>
              <w:rPr>
                <w:b w:val="0"/>
                <w:i w:val="0"/>
              </w:rPr>
              <w:br/>
            </w:r>
            <w:r>
              <w:rPr>
                <w:b w:val="0"/>
                <w:i w:val="0"/>
              </w:rPr>
              <w:t>Quyết định của Bộ trưởng BTC</w:t>
            </w:r>
          </w:p>
        </w:tc>
        <w:tc>
          <w:tcPr>
            <w:tcW w:type="dxa" w:w="1728"/>
          </w:tcPr>
          <w:p>
            <w:r>
              <w:rPr>
                <w:b w:val="0"/>
                <w:i w:val="0"/>
              </w:rPr>
              <w:br/>
            </w:r>
            <w:r>
              <w:rPr>
                <w:b w:val="0"/>
                <w:i w:val="0"/>
              </w:rPr>
              <w:t xml:space="preserve">04 </w:t>
            </w:r>
            <w:r>
              <w:br/>
            </w:r>
            <w:r>
              <w:rPr>
                <w:b w:val="0"/>
                <w:i w:val="0"/>
              </w:rPr>
              <w:br/>
              <w:t xml:space="preserve">         TC-QĐ/NT</w:t>
            </w:r>
          </w:p>
        </w:tc>
        <w:tc>
          <w:tcPr>
            <w:tcW w:type="dxa" w:w="1728"/>
          </w:tcPr>
          <w:p>
            <w:r>
              <w:rPr>
                <w:b w:val="0"/>
                <w:i w:val="0"/>
              </w:rPr>
              <w:br/>
            </w:r>
            <w:r>
              <w:rPr>
                <w:b w:val="0"/>
                <w:i w:val="0"/>
              </w:rPr>
              <w:t>19-03-1976</w:t>
            </w:r>
          </w:p>
        </w:tc>
        <w:tc>
          <w:tcPr>
            <w:tcW w:type="dxa" w:w="1728"/>
          </w:tcPr>
          <w:p>
            <w:r>
              <w:rPr>
                <w:b w:val="0"/>
                <w:i w:val="0"/>
              </w:rPr>
              <w:br/>
            </w:r>
            <w:r>
              <w:rPr>
                <w:b w:val="0"/>
                <w:i w:val="0"/>
              </w:rPr>
              <w:t xml:space="preserve">Quy định nhiệm vụ của các cơ sở, ty tài chính và  các sở, ty, công ty ngoại thương quản lý toàn diện các công ty ngoại thương trực thuộc Uỷ ban hành chính tỉnh, thành phố </w:t>
            </w:r>
          </w:p>
        </w:tc>
      </w:tr>
    </w:tbl>
    <w:p>
      <w:r>
        <w:rPr>
          <w:b/>
          <w:i w:val="0"/>
        </w:rPr>
        <w:t>XI. LĨNH VỰC QUẢN LÝ VÀ TIẾP NHẬN VIỆN TRỢ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554</w:t>
            </w:r>
          </w:p>
        </w:tc>
        <w:tc>
          <w:tcPr>
            <w:tcW w:type="dxa" w:w="1728"/>
          </w:tcPr>
          <w:p>
            <w:r>
              <w:rPr>
                <w:b w:val="0"/>
                <w:i w:val="0"/>
              </w:rPr>
              <w:br/>
            </w:r>
            <w:r>
              <w:rPr>
                <w:b w:val="0"/>
                <w:i w:val="0"/>
              </w:rPr>
              <w:t>Thông tư</w:t>
            </w:r>
          </w:p>
        </w:tc>
        <w:tc>
          <w:tcPr>
            <w:tcW w:type="dxa" w:w="1728"/>
          </w:tcPr>
          <w:p>
            <w:r>
              <w:rPr>
                <w:b w:val="0"/>
                <w:i w:val="0"/>
              </w:rPr>
              <w:br/>
            </w:r>
            <w:r>
              <w:rPr>
                <w:b w:val="0"/>
                <w:i w:val="0"/>
              </w:rPr>
              <w:t>45/TC-GTBĐ</w:t>
            </w:r>
          </w:p>
        </w:tc>
        <w:tc>
          <w:tcPr>
            <w:tcW w:type="dxa" w:w="1728"/>
          </w:tcPr>
          <w:p>
            <w:r>
              <w:rPr>
                <w:b w:val="0"/>
                <w:i w:val="0"/>
              </w:rPr>
              <w:br/>
            </w:r>
            <w:r>
              <w:rPr>
                <w:b w:val="0"/>
                <w:i w:val="0"/>
              </w:rPr>
              <w:t>26-11-1983</w:t>
            </w:r>
          </w:p>
        </w:tc>
        <w:tc>
          <w:tcPr>
            <w:tcW w:type="dxa" w:w="1728"/>
          </w:tcPr>
          <w:p>
            <w:r>
              <w:rPr>
                <w:b w:val="0"/>
                <w:i w:val="0"/>
              </w:rPr>
              <w:br/>
            </w:r>
            <w:r>
              <w:rPr>
                <w:b w:val="0"/>
                <w:i w:val="0"/>
              </w:rPr>
              <w:t>Hướng dẫn xử lý hàng viện trợ không có người nhận và chủ không nhận tại Hải phòng</w:t>
            </w:r>
          </w:p>
        </w:tc>
      </w:tr>
    </w:tbl>
    <w:p>
      <w:r>
        <w:rPr>
          <w:b/>
          <w:i w:val="0"/>
        </w:rPr>
        <w:t>XII. LĨNH VỰC CHẾ</w:t>
      </w:r>
      <w:r>
        <w:rPr>
          <w:b/>
          <w:i w:val="0"/>
        </w:rPr>
        <w:t xml:space="preserve"> Đ</w:t>
      </w:r>
      <w:r>
        <w:rPr>
          <w:b/>
          <w:i w:val="0"/>
        </w:rPr>
        <w:t>Ộ KẾ TOÁN - KIỂM TOÁN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566</w:t>
            </w:r>
          </w:p>
        </w:tc>
        <w:tc>
          <w:tcPr>
            <w:tcW w:type="dxa" w:w="1728"/>
          </w:tcPr>
          <w:p>
            <w:r>
              <w:rPr>
                <w:b w:val="0"/>
                <w:i w:val="0"/>
              </w:rPr>
              <w:br/>
            </w:r>
            <w:r>
              <w:rPr>
                <w:b w:val="0"/>
                <w:i w:val="0"/>
              </w:rPr>
              <w:t>Thông tư</w:t>
            </w:r>
          </w:p>
        </w:tc>
        <w:tc>
          <w:tcPr>
            <w:tcW w:type="dxa" w:w="1728"/>
          </w:tcPr>
          <w:p>
            <w:r>
              <w:rPr>
                <w:b w:val="0"/>
                <w:i w:val="0"/>
              </w:rPr>
              <w:br/>
            </w:r>
            <w:r>
              <w:rPr>
                <w:b w:val="0"/>
                <w:i w:val="0"/>
              </w:rPr>
              <w:t>89-TC/CĐKT</w:t>
            </w:r>
          </w:p>
        </w:tc>
        <w:tc>
          <w:tcPr>
            <w:tcW w:type="dxa" w:w="1728"/>
          </w:tcPr>
          <w:p>
            <w:r>
              <w:rPr>
                <w:b w:val="0"/>
                <w:i w:val="0"/>
              </w:rPr>
              <w:br/>
            </w:r>
            <w:r>
              <w:rPr>
                <w:b w:val="0"/>
                <w:i w:val="0"/>
              </w:rPr>
              <w:t>16-09-1976</w:t>
            </w:r>
          </w:p>
        </w:tc>
        <w:tc>
          <w:tcPr>
            <w:tcW w:type="dxa" w:w="1728"/>
          </w:tcPr>
          <w:p>
            <w:r>
              <w:rPr>
                <w:b w:val="0"/>
                <w:i w:val="0"/>
              </w:rPr>
              <w:br/>
            </w:r>
            <w:r>
              <w:rPr>
                <w:b w:val="0"/>
                <w:i w:val="0"/>
              </w:rPr>
              <w:t>Hướng dẫn bổ sung Thông tư số 4/LB-NH-YC ngày 15/6/1975 thanh toán công nợ dây dưa</w:t>
            </w:r>
          </w:p>
        </w:tc>
      </w:tr>
    </w:tbl>
    <w:p>
      <w:r>
        <w:rPr>
          <w:b/>
          <w:i w:val="0"/>
        </w:rPr>
        <w:t>XIII. LĨNH VỰC KHO BẠ</w:t>
      </w:r>
      <w:r>
        <w:rPr>
          <w:b/>
          <w:i w:val="0"/>
        </w:rPr>
        <w:t>C NHÀ NƯ</w:t>
      </w:r>
      <w:r>
        <w:rPr>
          <w:b/>
          <w:i w:val="0"/>
        </w:rPr>
        <w:t xml:space="preserve">ỚC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629</w:t>
            </w:r>
          </w:p>
        </w:tc>
        <w:tc>
          <w:tcPr>
            <w:tcW w:type="dxa" w:w="1728"/>
          </w:tcPr>
          <w:p>
            <w:r>
              <w:rPr>
                <w:b w:val="0"/>
                <w:i w:val="0"/>
              </w:rPr>
              <w:br/>
            </w:r>
            <w:r>
              <w:rPr>
                <w:b w:val="0"/>
                <w:i w:val="0"/>
              </w:rPr>
              <w:t>Quyết định của Bộ trưởng BTC</w:t>
            </w:r>
          </w:p>
        </w:tc>
        <w:tc>
          <w:tcPr>
            <w:tcW w:type="dxa" w:w="1728"/>
          </w:tcPr>
          <w:p>
            <w:r>
              <w:rPr>
                <w:b w:val="0"/>
                <w:i w:val="0"/>
              </w:rPr>
              <w:br/>
            </w:r>
            <w:r>
              <w:rPr>
                <w:b w:val="0"/>
                <w:i w:val="0"/>
              </w:rPr>
              <w:t>25 TC/QĐ/TCCB</w:t>
            </w:r>
          </w:p>
        </w:tc>
        <w:tc>
          <w:tcPr>
            <w:tcW w:type="dxa" w:w="1728"/>
          </w:tcPr>
          <w:p>
            <w:r>
              <w:rPr>
                <w:b w:val="0"/>
                <w:i w:val="0"/>
              </w:rPr>
              <w:br/>
            </w:r>
            <w:r>
              <w:rPr>
                <w:b w:val="0"/>
                <w:i w:val="0"/>
              </w:rPr>
              <w:t>02/02/1990</w:t>
            </w:r>
          </w:p>
        </w:tc>
        <w:tc>
          <w:tcPr>
            <w:tcW w:type="dxa" w:w="1728"/>
          </w:tcPr>
          <w:p>
            <w:r>
              <w:rPr>
                <w:b w:val="0"/>
                <w:i w:val="0"/>
              </w:rPr>
              <w:br/>
            </w:r>
            <w:r>
              <w:rPr>
                <w:b w:val="0"/>
                <w:i w:val="0"/>
              </w:rPr>
              <w:t xml:space="preserve">Về việc thành lập hệ thống Kho bạc nhà nước trực thuộc Bộ Tài chính </w:t>
            </w:r>
          </w:p>
        </w:tc>
      </w:tr>
    </w:tbl>
    <w:p>
      <w:r>
        <w:rPr>
          <w:b/>
          <w:i w:val="0"/>
        </w:rPr>
        <w:t>XIV. LĨNH VỰC TÀI CHÍNH AN NINH - QUỐC PHÒNG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646</w:t>
            </w:r>
          </w:p>
        </w:tc>
        <w:tc>
          <w:tcPr>
            <w:tcW w:type="dxa" w:w="1728"/>
          </w:tcPr>
          <w:p>
            <w:r>
              <w:rPr>
                <w:b w:val="0"/>
                <w:i w:val="0"/>
              </w:rPr>
              <w:br/>
            </w:r>
            <w:r>
              <w:rPr>
                <w:b w:val="0"/>
                <w:i w:val="0"/>
              </w:rPr>
              <w:t xml:space="preserve">Thông tư </w:t>
            </w:r>
          </w:p>
        </w:tc>
        <w:tc>
          <w:tcPr>
            <w:tcW w:type="dxa" w:w="1728"/>
          </w:tcPr>
          <w:p>
            <w:r>
              <w:rPr>
                <w:b w:val="0"/>
                <w:i w:val="0"/>
              </w:rPr>
              <w:br/>
            </w:r>
            <w:r>
              <w:rPr>
                <w:b w:val="0"/>
                <w:i w:val="0"/>
              </w:rPr>
              <w:t>17 TT/V1</w:t>
            </w:r>
          </w:p>
        </w:tc>
        <w:tc>
          <w:tcPr>
            <w:tcW w:type="dxa" w:w="1728"/>
          </w:tcPr>
          <w:p>
            <w:r>
              <w:rPr>
                <w:b w:val="0"/>
                <w:i w:val="0"/>
              </w:rPr>
              <w:br/>
            </w:r>
            <w:r>
              <w:rPr>
                <w:b w:val="0"/>
                <w:i w:val="0"/>
              </w:rPr>
              <w:t>11-03-1993</w:t>
            </w:r>
          </w:p>
        </w:tc>
        <w:tc>
          <w:tcPr>
            <w:tcW w:type="dxa" w:w="1728"/>
          </w:tcPr>
          <w:p>
            <w:r>
              <w:rPr>
                <w:b w:val="0"/>
                <w:i w:val="0"/>
              </w:rPr>
              <w:br/>
            </w:r>
            <w:r>
              <w:rPr>
                <w:b w:val="0"/>
                <w:i w:val="0"/>
              </w:rPr>
              <w:t>Hướng dẫn cơ chế cấp phát và quản lý vốn đặc biệt chương trình Biển Đông - Trường Sa</w:t>
            </w:r>
          </w:p>
        </w:tc>
      </w:tr>
    </w:tbl>
    <w:p>
      <w:r>
        <w:rPr>
          <w:b w:val="0"/>
          <w:i w:val="0"/>
        </w:rPr>
        <w:t>BỘ TÀI CHÍNH                                                                     Mẫu số 7</w:t>
      </w:r>
    </w:p>
    <w:p>
      <w:r>
        <w:rPr>
          <w:b/>
          <w:i w:val="0"/>
        </w:rPr>
        <w:t>DANH MỤ</w:t>
      </w:r>
      <w:r>
        <w:rPr>
          <w:b/>
          <w:i w:val="0"/>
        </w:rPr>
        <w:t>C VĂN B</w:t>
      </w:r>
      <w:r>
        <w:rPr>
          <w:b/>
          <w:i w:val="0"/>
        </w:rPr>
        <w:t xml:space="preserve">ẢN QUY PHẠM PHÁP LUẬT SAI </w:t>
      </w:r>
      <w:r>
        <w:br/>
      </w:r>
      <w:r>
        <w:rPr>
          <w:b/>
          <w:i w:val="0"/>
        </w:rPr>
        <w:t>HÌNH THỨC DO BỘ</w:t>
      </w:r>
      <w:r>
        <w:rPr>
          <w:b/>
          <w:i w:val="0"/>
        </w:rPr>
        <w:t xml:space="preserve"> TÀI CHÍNH BAN HÀNH Đ</w:t>
      </w:r>
      <w:r>
        <w:rPr>
          <w:b/>
          <w:i w:val="0"/>
        </w:rPr>
        <w:t>Ế</w:t>
      </w:r>
      <w:r>
        <w:rPr>
          <w:b/>
          <w:i w:val="0"/>
        </w:rPr>
        <w:t xml:space="preserve">N </w:t>
      </w:r>
      <w:r>
        <w:br/>
      </w:r>
      <w:r>
        <w:rPr>
          <w:b/>
          <w:i w:val="0"/>
        </w:rPr>
        <w:t>NGÀY 30 THÁNG 4 NĂM 1998 Đ</w:t>
      </w:r>
      <w:r>
        <w:rPr>
          <w:b/>
          <w:i w:val="0"/>
        </w:rPr>
        <w:t>Ã HẾT HIỆU LỰC THI HÀNH</w:t>
      </w:r>
      <w:r>
        <w:br/>
      </w:r>
      <w:r>
        <w:rPr>
          <w:b w:val="0"/>
          <w:i/>
        </w:rPr>
        <w:t>(Ban hành kèm theo Quyế</w:t>
      </w:r>
      <w:r>
        <w:rPr>
          <w:b w:val="0"/>
          <w:i/>
        </w:rPr>
        <w:t>t đ</w:t>
      </w:r>
      <w:r>
        <w:rPr>
          <w:b w:val="0"/>
          <w:i/>
        </w:rPr>
        <w:t>ịnh số</w:t>
      </w:r>
      <w:r>
        <w:rPr>
          <w:b w:val="0"/>
          <w:i/>
        </w:rPr>
        <w:t xml:space="preserve"> 121/1999/QĐ-BTC </w:t>
      </w:r>
      <w:r>
        <w:br/>
      </w:r>
      <w:r>
        <w:rPr>
          <w:b w:val="0"/>
          <w:i/>
        </w:rPr>
        <w:t>ngày 01 tháng 10  năm 1999 c</w:t>
      </w:r>
      <w:r>
        <w:rPr>
          <w:b w:val="0"/>
          <w:i/>
        </w:rPr>
        <w:t>ủa Bộ</w:t>
      </w:r>
      <w:r>
        <w:rPr>
          <w:b w:val="0"/>
          <w:i/>
        </w:rPr>
        <w:t xml:space="preserve"> trư</w:t>
      </w:r>
      <w:r>
        <w:rPr>
          <w:b w:val="0"/>
          <w:i/>
        </w:rPr>
        <w:t xml:space="preserve">ởng Bộ Tài chính)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Hình thức văn bản</w:t>
            </w:r>
          </w:p>
        </w:tc>
        <w:tc>
          <w:tcPr>
            <w:tcW w:type="dxa" w:w="1728"/>
          </w:tcPr>
          <w:p>
            <w:r>
              <w:rPr>
                <w:b w:val="0"/>
                <w:i w:val="0"/>
              </w:rPr>
              <w:br/>
            </w:r>
            <w:r>
              <w:rPr>
                <w:b w:val="0"/>
                <w:i w:val="0"/>
              </w:rPr>
              <w:t xml:space="preserve"> Số văn bản</w:t>
            </w:r>
          </w:p>
        </w:tc>
        <w:tc>
          <w:tcPr>
            <w:tcW w:type="dxa" w:w="1728"/>
          </w:tcPr>
          <w:p>
            <w:r>
              <w:rPr>
                <w:b w:val="0"/>
                <w:i w:val="0"/>
              </w:rPr>
              <w:br/>
            </w:r>
            <w:r>
              <w:rPr>
                <w:b w:val="0"/>
                <w:i w:val="0"/>
              </w:rPr>
              <w:t>Ngày tháng   ban hành</w:t>
            </w:r>
          </w:p>
        </w:tc>
        <w:tc>
          <w:tcPr>
            <w:tcW w:type="dxa" w:w="1728"/>
          </w:tcPr>
          <w:p>
            <w:r>
              <w:rPr>
                <w:b w:val="0"/>
                <w:i w:val="0"/>
              </w:rPr>
              <w:br/>
            </w:r>
            <w:r>
              <w:rPr>
                <w:b w:val="0"/>
                <w:i w:val="0"/>
              </w:rPr>
              <w:t xml:space="preserve">            Trích yếu nội dung     </w:t>
            </w:r>
          </w:p>
        </w:tc>
      </w:tr>
    </w:tbl>
    <w:p>
      <w:r>
        <w:rPr>
          <w:b/>
          <w:i w:val="0"/>
        </w:rPr>
        <w:t>I. LĨNH VỰC QUẢN LÝ NGÂN SÁCH NHÀ N</w:t>
      </w:r>
      <w:r>
        <w:rPr>
          <w:b/>
          <w:i w:val="0"/>
        </w:rPr>
        <w:t>Ư</w:t>
      </w:r>
      <w:r>
        <w:rPr>
          <w:b/>
          <w:i w:val="0"/>
        </w:rPr>
        <w:t xml:space="preserve">ỚC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648</w:t>
            </w:r>
          </w:p>
        </w:tc>
        <w:tc>
          <w:tcPr>
            <w:tcW w:type="dxa" w:w="1728"/>
          </w:tcPr>
          <w:p>
            <w:r>
              <w:rPr>
                <w:b w:val="0"/>
                <w:i w:val="0"/>
              </w:rPr>
              <w:br/>
            </w:r>
            <w:r>
              <w:rPr>
                <w:b w:val="0"/>
                <w:i w:val="0"/>
              </w:rPr>
              <w:t>Công văn</w:t>
            </w:r>
          </w:p>
        </w:tc>
        <w:tc>
          <w:tcPr>
            <w:tcW w:type="dxa" w:w="1728"/>
          </w:tcPr>
          <w:p>
            <w:r>
              <w:rPr>
                <w:b w:val="0"/>
                <w:i w:val="0"/>
              </w:rPr>
              <w:br/>
            </w:r>
            <w:r>
              <w:rPr>
                <w:b w:val="0"/>
                <w:i w:val="0"/>
              </w:rPr>
              <w:t xml:space="preserve">  1425 TC/NSNN</w:t>
            </w:r>
          </w:p>
        </w:tc>
        <w:tc>
          <w:tcPr>
            <w:tcW w:type="dxa" w:w="1728"/>
          </w:tcPr>
          <w:p>
            <w:r>
              <w:rPr>
                <w:b w:val="0"/>
                <w:i w:val="0"/>
              </w:rPr>
              <w:br/>
            </w:r>
            <w:r>
              <w:rPr>
                <w:b w:val="0"/>
                <w:i w:val="0"/>
              </w:rPr>
              <w:t>04-10-1989</w:t>
            </w:r>
          </w:p>
        </w:tc>
        <w:tc>
          <w:tcPr>
            <w:tcW w:type="dxa" w:w="1728"/>
          </w:tcPr>
          <w:p>
            <w:r>
              <w:rPr>
                <w:b w:val="0"/>
                <w:i w:val="0"/>
              </w:rPr>
              <w:br/>
            </w:r>
            <w:r>
              <w:rPr>
                <w:b w:val="0"/>
                <w:i w:val="0"/>
              </w:rPr>
              <w:t>Về việc xây dựng kế hoạch tài chính và ngân sách năm 1990</w:t>
            </w:r>
          </w:p>
        </w:tc>
      </w:tr>
    </w:tbl>
    <w:p>
      <w:r>
        <w:rPr>
          <w:b/>
          <w:i w:val="0"/>
        </w:rPr>
        <w:t>II. LĨNH VỰC QUẢN LÝ CÔNG SẢN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689</w:t>
            </w:r>
          </w:p>
        </w:tc>
        <w:tc>
          <w:tcPr>
            <w:tcW w:type="dxa" w:w="1728"/>
          </w:tcPr>
          <w:p>
            <w:r>
              <w:rPr>
                <w:b w:val="0"/>
                <w:i w:val="0"/>
              </w:rPr>
              <w:br/>
            </w:r>
            <w:r>
              <w:rPr>
                <w:b w:val="0"/>
                <w:i w:val="0"/>
              </w:rPr>
              <w:t>Công văn</w:t>
            </w:r>
          </w:p>
        </w:tc>
        <w:tc>
          <w:tcPr>
            <w:tcW w:type="dxa" w:w="1728"/>
          </w:tcPr>
          <w:p>
            <w:r>
              <w:rPr>
                <w:b w:val="0"/>
                <w:i w:val="0"/>
              </w:rPr>
              <w:br/>
            </w:r>
            <w:r>
              <w:rPr>
                <w:b w:val="0"/>
                <w:i w:val="0"/>
              </w:rPr>
              <w:t>1566</w:t>
            </w:r>
            <w:r>
              <w:br/>
            </w:r>
            <w:r>
              <w:rPr>
                <w:b w:val="0"/>
                <w:i w:val="0"/>
              </w:rPr>
              <w:br/>
              <w:t xml:space="preserve">         TC/QLCS</w:t>
            </w:r>
          </w:p>
        </w:tc>
        <w:tc>
          <w:tcPr>
            <w:tcW w:type="dxa" w:w="1728"/>
          </w:tcPr>
          <w:p>
            <w:r>
              <w:rPr>
                <w:b w:val="0"/>
                <w:i w:val="0"/>
              </w:rPr>
              <w:br/>
            </w:r>
            <w:r>
              <w:rPr>
                <w:b w:val="0"/>
                <w:i w:val="0"/>
              </w:rPr>
              <w:t>14-06-1995</w:t>
            </w:r>
          </w:p>
        </w:tc>
        <w:tc>
          <w:tcPr>
            <w:tcW w:type="dxa" w:w="1728"/>
          </w:tcPr>
          <w:p>
            <w:r>
              <w:rPr>
                <w:b w:val="0"/>
                <w:i w:val="0"/>
              </w:rPr>
              <w:br/>
            </w:r>
            <w:r>
              <w:rPr>
                <w:b w:val="0"/>
                <w:i w:val="0"/>
              </w:rPr>
              <w:t>Về việc kê khai đăng ký nhà cho thuê thuộc sở hữu Nhà nước.</w:t>
            </w:r>
          </w:p>
        </w:tc>
      </w:tr>
    </w:tbl>
    <w:p>
      <w:r>
        <w:rPr>
          <w:b/>
          <w:i w:val="0"/>
        </w:rPr>
        <w:t xml:space="preserve">III. LĨNH VỰC TÀI CHÍNH  NGÂN HÀNG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696</w:t>
            </w:r>
          </w:p>
        </w:tc>
        <w:tc>
          <w:tcPr>
            <w:tcW w:type="dxa" w:w="1728"/>
          </w:tcPr>
          <w:p>
            <w:r>
              <w:rPr>
                <w:b w:val="0"/>
                <w:i w:val="0"/>
              </w:rPr>
              <w:br/>
            </w:r>
            <w:r>
              <w:rPr>
                <w:b w:val="0"/>
                <w:i w:val="0"/>
              </w:rPr>
              <w:t>Công văn</w:t>
            </w:r>
          </w:p>
        </w:tc>
        <w:tc>
          <w:tcPr>
            <w:tcW w:type="dxa" w:w="1728"/>
          </w:tcPr>
          <w:p>
            <w:r>
              <w:rPr>
                <w:b w:val="0"/>
                <w:i w:val="0"/>
              </w:rPr>
              <w:br/>
            </w:r>
            <w:r>
              <w:rPr>
                <w:b w:val="0"/>
                <w:i w:val="0"/>
              </w:rPr>
              <w:t>7213/KTTH</w:t>
            </w:r>
          </w:p>
        </w:tc>
        <w:tc>
          <w:tcPr>
            <w:tcW w:type="dxa" w:w="1728"/>
          </w:tcPr>
          <w:p>
            <w:r>
              <w:rPr>
                <w:b w:val="0"/>
                <w:i w:val="0"/>
              </w:rPr>
              <w:br/>
            </w:r>
            <w:r>
              <w:rPr>
                <w:b w:val="0"/>
                <w:i w:val="0"/>
              </w:rPr>
              <w:t>15-12-1995</w:t>
            </w:r>
          </w:p>
        </w:tc>
        <w:tc>
          <w:tcPr>
            <w:tcW w:type="dxa" w:w="1728"/>
          </w:tcPr>
          <w:p>
            <w:r>
              <w:rPr>
                <w:b w:val="0"/>
                <w:i w:val="0"/>
              </w:rPr>
              <w:br/>
            </w:r>
            <w:r>
              <w:rPr>
                <w:b w:val="0"/>
                <w:i w:val="0"/>
              </w:rPr>
              <w:t>Xin chủ trương đổi mới kỹ thuật hoạt động xổ số kiến thiết.</w:t>
            </w:r>
          </w:p>
        </w:tc>
      </w:tr>
    </w:tbl>
    <w:p>
      <w:r>
        <w:rPr>
          <w:b/>
          <w:i w:val="0"/>
        </w:rPr>
        <w:t>IV. LĨNH VỰC QUẢN LÝ VÀ TIẾP NHẬN VIỆN TRỢ QUỐC TẾ</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699</w:t>
            </w:r>
          </w:p>
        </w:tc>
        <w:tc>
          <w:tcPr>
            <w:tcW w:type="dxa" w:w="1728"/>
          </w:tcPr>
          <w:p>
            <w:r>
              <w:rPr>
                <w:b w:val="0"/>
                <w:i w:val="0"/>
              </w:rPr>
              <w:br/>
            </w:r>
            <w:r>
              <w:rPr>
                <w:b w:val="0"/>
                <w:i w:val="0"/>
              </w:rPr>
              <w:t>Công văn của Bộ TC</w:t>
            </w:r>
          </w:p>
        </w:tc>
        <w:tc>
          <w:tcPr>
            <w:tcW w:type="dxa" w:w="1728"/>
          </w:tcPr>
          <w:p>
            <w:r>
              <w:rPr>
                <w:b w:val="0"/>
                <w:i w:val="0"/>
              </w:rPr>
              <w:br/>
            </w:r>
            <w:r>
              <w:rPr>
                <w:b w:val="0"/>
                <w:i w:val="0"/>
              </w:rPr>
              <w:t>188/TC-VT</w:t>
            </w:r>
          </w:p>
        </w:tc>
        <w:tc>
          <w:tcPr>
            <w:tcW w:type="dxa" w:w="1728"/>
          </w:tcPr>
          <w:p>
            <w:r>
              <w:rPr>
                <w:b w:val="0"/>
                <w:i w:val="0"/>
              </w:rPr>
              <w:br/>
            </w:r>
            <w:r>
              <w:rPr>
                <w:b w:val="0"/>
                <w:i w:val="0"/>
              </w:rPr>
              <w:t>26-03-1986</w:t>
            </w:r>
          </w:p>
        </w:tc>
        <w:tc>
          <w:tcPr>
            <w:tcW w:type="dxa" w:w="1728"/>
          </w:tcPr>
          <w:p>
            <w:r>
              <w:rPr>
                <w:b w:val="0"/>
                <w:i w:val="0"/>
              </w:rPr>
              <w:br/>
            </w:r>
            <w:r>
              <w:rPr>
                <w:b w:val="0"/>
                <w:i w:val="0"/>
              </w:rPr>
              <w:t>Hướng dẫn việc thanh toán hàng viện trợ.</w:t>
            </w:r>
          </w:p>
        </w:tc>
      </w:tr>
    </w:tbl>
    <w:p>
      <w:r>
        <w:rPr>
          <w:b/>
          <w:i w:val="0"/>
        </w:rPr>
        <w:t>V. LĨNH VỰC QUẢN LÝ TÀI CHÍNH VỀ BẢO HIỂM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713</w:t>
            </w:r>
          </w:p>
        </w:tc>
        <w:tc>
          <w:tcPr>
            <w:tcW w:type="dxa" w:w="1728"/>
          </w:tcPr>
          <w:p>
            <w:r>
              <w:rPr>
                <w:b w:val="0"/>
                <w:i w:val="0"/>
              </w:rPr>
              <w:br/>
            </w:r>
            <w:r>
              <w:rPr>
                <w:b w:val="0"/>
                <w:i w:val="0"/>
              </w:rPr>
              <w:t xml:space="preserve">Công văn </w:t>
            </w:r>
          </w:p>
        </w:tc>
        <w:tc>
          <w:tcPr>
            <w:tcW w:type="dxa" w:w="1728"/>
          </w:tcPr>
          <w:p>
            <w:r>
              <w:rPr>
                <w:b w:val="0"/>
                <w:i w:val="0"/>
              </w:rPr>
              <w:br/>
            </w:r>
            <w:r>
              <w:rPr>
                <w:b w:val="0"/>
                <w:i w:val="0"/>
              </w:rPr>
              <w:t>411/TC/TCT</w:t>
            </w:r>
          </w:p>
        </w:tc>
        <w:tc>
          <w:tcPr>
            <w:tcW w:type="dxa" w:w="1728"/>
          </w:tcPr>
          <w:p>
            <w:r>
              <w:rPr>
                <w:b w:val="0"/>
                <w:i w:val="0"/>
              </w:rPr>
              <w:br/>
            </w:r>
            <w:r>
              <w:rPr>
                <w:b w:val="0"/>
                <w:i w:val="0"/>
              </w:rPr>
              <w:t>02-04-1991</w:t>
            </w:r>
          </w:p>
        </w:tc>
        <w:tc>
          <w:tcPr>
            <w:tcW w:type="dxa" w:w="1728"/>
          </w:tcPr>
          <w:p>
            <w:r>
              <w:rPr>
                <w:b w:val="0"/>
                <w:i w:val="0"/>
              </w:rPr>
              <w:br/>
            </w:r>
            <w:r>
              <w:rPr>
                <w:b w:val="0"/>
                <w:i w:val="0"/>
              </w:rPr>
              <w:t>Công văn của Tổng cục Thuế và thuế doanh thu ngành bảo hiểm</w:t>
            </w:r>
          </w:p>
        </w:tc>
      </w:tr>
    </w:tbl>
    <w:p>
      <w:r>
        <w:br/>
      </w:r>
      <w:r>
        <w:rPr>
          <w:b/>
          <w:i w:val="0"/>
        </w:rPr>
        <w:t xml:space="preserve">VI. LĨNH VỰC TÀI CHÍNH NGÂN HÀNG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715</w:t>
            </w:r>
          </w:p>
        </w:tc>
        <w:tc>
          <w:tcPr>
            <w:tcW w:type="dxa" w:w="1728"/>
          </w:tcPr>
          <w:p>
            <w:r>
              <w:rPr>
                <w:b w:val="0"/>
                <w:i w:val="0"/>
              </w:rPr>
              <w:br/>
            </w:r>
            <w:r>
              <w:rPr>
                <w:b w:val="0"/>
                <w:i w:val="0"/>
              </w:rPr>
              <w:t>Công văn</w:t>
            </w:r>
          </w:p>
        </w:tc>
        <w:tc>
          <w:tcPr>
            <w:tcW w:type="dxa" w:w="1728"/>
          </w:tcPr>
          <w:p>
            <w:r>
              <w:rPr>
                <w:b w:val="0"/>
                <w:i w:val="0"/>
              </w:rPr>
              <w:br/>
            </w:r>
            <w:r>
              <w:rPr>
                <w:b w:val="0"/>
                <w:i w:val="0"/>
              </w:rPr>
              <w:t>293/TC/CĐTC</w:t>
            </w:r>
          </w:p>
        </w:tc>
        <w:tc>
          <w:tcPr>
            <w:tcW w:type="dxa" w:w="1728"/>
          </w:tcPr>
          <w:p>
            <w:r>
              <w:rPr>
                <w:b w:val="0"/>
                <w:i w:val="0"/>
              </w:rPr>
              <w:br/>
            </w:r>
            <w:r>
              <w:rPr>
                <w:b w:val="0"/>
                <w:i w:val="0"/>
              </w:rPr>
              <w:t>15-07-1982</w:t>
            </w:r>
          </w:p>
        </w:tc>
        <w:tc>
          <w:tcPr>
            <w:tcW w:type="dxa" w:w="1728"/>
          </w:tcPr>
          <w:p>
            <w:r>
              <w:rPr>
                <w:b w:val="0"/>
                <w:i w:val="0"/>
              </w:rPr>
              <w:br/>
            </w:r>
            <w:r>
              <w:rPr>
                <w:b w:val="0"/>
                <w:i w:val="0"/>
              </w:rPr>
              <w:t>Thống nhất quản lý phát hành xổ số kiến thiết.</w:t>
            </w:r>
          </w:p>
        </w:tc>
      </w:tr>
    </w:tbl>
    <w:p>
      <w:r>
        <w:rPr>
          <w:b/>
          <w:i w:val="0"/>
        </w:rPr>
        <w:t xml:space="preserve">    VI.LĨNH VỰC THANH TRA TÀI CHÍNH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755</w:t>
            </w:r>
          </w:p>
        </w:tc>
        <w:tc>
          <w:tcPr>
            <w:tcW w:type="dxa" w:w="1728"/>
          </w:tcPr>
          <w:p>
            <w:r>
              <w:rPr>
                <w:b w:val="0"/>
                <w:i w:val="0"/>
              </w:rPr>
              <w:br/>
            </w:r>
            <w:r>
              <w:rPr>
                <w:b w:val="0"/>
                <w:i w:val="0"/>
              </w:rPr>
              <w:t>Công văn</w:t>
            </w:r>
          </w:p>
        </w:tc>
        <w:tc>
          <w:tcPr>
            <w:tcW w:type="dxa" w:w="1728"/>
          </w:tcPr>
          <w:p>
            <w:r>
              <w:rPr>
                <w:b w:val="0"/>
                <w:i w:val="0"/>
              </w:rPr>
              <w:br/>
            </w:r>
            <w:r>
              <w:rPr>
                <w:b w:val="0"/>
                <w:i w:val="0"/>
              </w:rPr>
              <w:t xml:space="preserve">844 </w:t>
            </w:r>
            <w:r>
              <w:br/>
            </w:r>
            <w:r>
              <w:rPr>
                <w:b w:val="0"/>
                <w:i w:val="0"/>
              </w:rPr>
              <w:br/>
              <w:t xml:space="preserve">         TC/TTr-XKT</w:t>
            </w:r>
          </w:p>
        </w:tc>
        <w:tc>
          <w:tcPr>
            <w:tcW w:type="dxa" w:w="1728"/>
          </w:tcPr>
          <w:p>
            <w:r>
              <w:rPr>
                <w:b w:val="0"/>
                <w:i w:val="0"/>
              </w:rPr>
              <w:br/>
            </w:r>
            <w:r>
              <w:rPr>
                <w:b w:val="0"/>
                <w:i w:val="0"/>
              </w:rPr>
              <w:t>25-11-1986</w:t>
            </w:r>
          </w:p>
        </w:tc>
        <w:tc>
          <w:tcPr>
            <w:tcW w:type="dxa" w:w="1728"/>
          </w:tcPr>
          <w:p>
            <w:r>
              <w:rPr>
                <w:b w:val="0"/>
                <w:i w:val="0"/>
              </w:rPr>
              <w:br/>
            </w:r>
            <w:r>
              <w:rPr>
                <w:b w:val="0"/>
                <w:i w:val="0"/>
              </w:rPr>
              <w:t>Hướng dẫn công tác xét giải quyết các khiếu nại, tố cáo của công dân trong ngành Tài chính.</w:t>
            </w:r>
          </w:p>
        </w:tc>
      </w:tr>
    </w:tbl>
    <w:p>
      <w:r>
        <w:br/>
      </w:r>
      <w:r>
        <w:rPr>
          <w:b/>
          <w:i w:val="0"/>
        </w:rPr>
        <w:t>IX. LĨNH VỰC CHẾ</w:t>
      </w:r>
      <w:r>
        <w:rPr>
          <w:b/>
          <w:i w:val="0"/>
        </w:rPr>
        <w:t xml:space="preserve"> Đ</w:t>
      </w:r>
      <w:r>
        <w:rPr>
          <w:b/>
          <w:i w:val="0"/>
        </w:rPr>
        <w:t>Ộ KẾ TOÁN VÀ KIỂM TOÁN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757</w:t>
            </w:r>
          </w:p>
        </w:tc>
        <w:tc>
          <w:tcPr>
            <w:tcW w:type="dxa" w:w="1728"/>
          </w:tcPr>
          <w:p>
            <w:r>
              <w:rPr>
                <w:b w:val="0"/>
                <w:i w:val="0"/>
              </w:rPr>
              <w:br/>
            </w:r>
            <w:r>
              <w:rPr>
                <w:b w:val="0"/>
                <w:i w:val="0"/>
              </w:rPr>
              <w:t>Công văn</w:t>
            </w:r>
          </w:p>
        </w:tc>
        <w:tc>
          <w:tcPr>
            <w:tcW w:type="dxa" w:w="1728"/>
          </w:tcPr>
          <w:p>
            <w:r>
              <w:rPr>
                <w:b w:val="0"/>
                <w:i w:val="0"/>
              </w:rPr>
              <w:br/>
            </w:r>
            <w:r>
              <w:rPr>
                <w:b w:val="0"/>
                <w:i w:val="0"/>
              </w:rPr>
              <w:t>52-TC/CĐKT</w:t>
            </w:r>
          </w:p>
        </w:tc>
        <w:tc>
          <w:tcPr>
            <w:tcW w:type="dxa" w:w="1728"/>
          </w:tcPr>
          <w:p>
            <w:r>
              <w:rPr>
                <w:b w:val="0"/>
                <w:i w:val="0"/>
              </w:rPr>
              <w:br/>
            </w:r>
            <w:r>
              <w:rPr>
                <w:b w:val="0"/>
                <w:i w:val="0"/>
              </w:rPr>
              <w:t>22-11-1980</w:t>
            </w:r>
          </w:p>
        </w:tc>
        <w:tc>
          <w:tcPr>
            <w:tcW w:type="dxa" w:w="1728"/>
          </w:tcPr>
          <w:p>
            <w:r>
              <w:rPr>
                <w:b w:val="0"/>
                <w:i w:val="0"/>
              </w:rPr>
              <w:br/>
            </w:r>
            <w:r>
              <w:rPr>
                <w:b w:val="0"/>
                <w:i w:val="0"/>
              </w:rPr>
              <w:t>Kế toán thanh toán tiền mua bán hàng hoá theo giá thoả thuận.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