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122/1999/QĐ-UB V/v Thành lập Hội đồng đánh giá các công trình điện của doanh nghiệp có vốn đầu tư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val="0"/>
                <w:i w:val="0"/>
              </w:rPr>
              <w:br/>
            </w:r>
            <w:r>
              <w:rPr>
                <w:b w:val="0"/>
                <w:i w:val="0"/>
              </w:rPr>
              <w:t xml:space="preserve">_________ </w:t>
            </w:r>
            <w:r>
              <w:rPr>
                <w:b w:val="0"/>
                <w:i w:val="0"/>
              </w:rPr>
              <w:br/>
            </w:r>
            <w:r>
              <w:rPr>
                <w:b w:val="0"/>
                <w:i w:val="0"/>
              </w:rPr>
              <w:t>Số: 122/1999/QĐ-UB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___________ </w:t>
            </w:r>
            <w:r>
              <w:rPr>
                <w:b w:val="0"/>
                <w:i w:val="0"/>
              </w:rPr>
              <w:br/>
            </w:r>
            <w:r>
              <w:rPr>
                <w:b w:val="0"/>
                <w:i/>
              </w:rPr>
              <w:t>Bình Phước, ngày 03 tháng 06 năm 1999</w:t>
            </w:r>
          </w:p>
        </w:tc>
      </w:tr>
    </w:tbl>
    <w:p>
      <w:r>
        <w:rPr>
          <w:b/>
          <w:i w:val="0"/>
        </w:rPr>
        <w:t>QUYẾT ĐỊNH CỦA ỦY BAN NHÂN DÂN TỈNH</w:t>
      </w:r>
    </w:p>
    <w:p>
      <w:r>
        <w:rPr>
          <w:b/>
          <w:i w:val="0"/>
        </w:rPr>
        <w:t>V/v Thành lập Hội đồng đánh giá các công trình điện</w:t>
      </w:r>
    </w:p>
    <w:p>
      <w:r>
        <w:rPr>
          <w:b/>
          <w:i w:val="0"/>
        </w:rPr>
        <w:t>của doanh nghiệp có vốn đầu tư nước ngoài.</w:t>
      </w:r>
    </w:p>
    <w:p>
      <w:r>
        <w:rPr>
          <w:b/>
          <w:i w:val="0"/>
        </w:rPr>
        <w:t>__________________</w:t>
      </w:r>
    </w:p>
    <w:p>
      <w:r>
        <w:rPr>
          <w:b/>
          <w:i w:val="0"/>
        </w:rPr>
        <w:t>ỦY BAN NHÂN DÂN TỈNH</w:t>
      </w:r>
    </w:p>
    <w:p>
      <w:r>
        <w:rPr>
          <w:b w:val="0"/>
          <w:i w:val="0"/>
        </w:rPr>
        <w:t>-</w:t>
      </w:r>
      <w:r>
        <w:rPr>
          <w:b w:val="0"/>
          <w:i/>
        </w:rPr>
        <w:t>Căn cứ Luật tổ chức HĐND và UBND (sửa đổi) ngày 21/6/1994</w:t>
      </w:r>
    </w:p>
    <w:p>
      <w:r>
        <w:rPr>
          <w:b w:val="0"/>
          <w:i/>
        </w:rPr>
        <w:t>-Căn cứ văn bản số: 228/CPCN ngày 08/03/1999 của Chính phủ v/v hoàn trả vốn cho các doanh nghiệp nước ngoài đã xây dựng các công trình điện.</w:t>
      </w:r>
    </w:p>
    <w:p>
      <w:r>
        <w:rPr>
          <w:b w:val="0"/>
          <w:i/>
        </w:rPr>
        <w:t>-Căn cứ công văn số 1377/EVN/KH-TCKT ngày 27/03/1999 của Tổng công ty Điện lực Việt Nam v/v hoàn trả vốn đầu tư cho các doanh nghiệp có vốn đầu tư nước ngoài:</w:t>
      </w:r>
    </w:p>
    <w:p>
      <w:r>
        <w:rPr>
          <w:b w:val="0"/>
          <w:i/>
        </w:rPr>
        <w:t>-Căn cứ công văn số 2152/EVN/ĐL2-2 ngày 23/04/1999 của Công ty Điện lực II v/v thành lập hội đồng đánh giá công trình.</w:t>
      </w:r>
    </w:p>
    <w:p>
      <w:r>
        <w:rPr>
          <w:b w:val="0"/>
          <w:i/>
        </w:rPr>
        <w:t>-Xét tờ trình dề nghị số: 259/TTr- SCN ngày 28/05/1999 của Sở Công Nghiệp Tỉnh Bình Phước .</w:t>
      </w:r>
    </w:p>
    <w:p>
      <w:r>
        <w:rPr>
          <w:b/>
          <w:i w:val="0"/>
        </w:rPr>
        <w:t>QUYẾT ĐỊNH</w:t>
      </w:r>
    </w:p>
    <w:p>
      <w:r>
        <w:rPr>
          <w:b/>
          <w:i w:val="0"/>
        </w:rPr>
        <w:t>ĐIỂU 1:</w:t>
      </w:r>
      <w:r>
        <w:rPr>
          <w:b w:val="0"/>
          <w:i w:val="0"/>
        </w:rPr>
        <w:t xml:space="preserve"> Nay quyết định thành lập Hội đồng đánh giá các công trình điện của doanh nghiệp cổ vốn đầu tư nước ngoài gồm các Ông (Bà) có tên sau đây:</w:t>
      </w:r>
    </w:p>
    <w:p>
      <w:r>
        <w:rPr>
          <w:b w:val="0"/>
          <w:i w:val="0"/>
        </w:rPr>
        <w:t>1 .Ông Trần Văn San: Giám đốc Điện lực Bình Phước:Chủ tịch Hội đồng</w:t>
      </w:r>
    </w:p>
    <w:p>
      <w:r>
        <w:rPr>
          <w:b w:val="0"/>
          <w:i w:val="0"/>
        </w:rPr>
        <w:t>2. Ông Nguyễn Đình Sang:Phó Giám đốc Sở CN:Phó Chủ tịch Hội đồng</w:t>
      </w:r>
    </w:p>
    <w:p>
      <w:r>
        <w:rPr>
          <w:b w:val="0"/>
          <w:i w:val="0"/>
        </w:rPr>
        <w:t>3. Ông Nguyễn Văn Ngọc Trưởng phòng QLĐN Sở CN:Ủy viên</w:t>
      </w:r>
    </w:p>
    <w:p>
      <w:r>
        <w:rPr>
          <w:b w:val="0"/>
          <w:i w:val="0"/>
        </w:rPr>
        <w:t>4. Bà Phạm Thị Anh Phương:Phó Trưởng phòng QLCS sở TCVG:Ủy viên</w:t>
      </w:r>
    </w:p>
    <w:p>
      <w:r>
        <w:rPr>
          <w:b w:val="0"/>
          <w:i w:val="0"/>
        </w:rPr>
        <w:t>5. Ông Huỳnh Quang Vĩnh:Chuyên viên Cục quản lý vốn và TSNN tại Doanh nghiệp:Ủy viên</w:t>
      </w:r>
    </w:p>
    <w:p>
      <w:r>
        <w:rPr>
          <w:b w:val="0"/>
          <w:i w:val="0"/>
        </w:rPr>
        <w:t>6. Ông Đỗ Trọng Đức:Cán bộ cấp phát Chi cục ĐTPT:Ủy viên</w:t>
      </w:r>
    </w:p>
    <w:p>
      <w:r>
        <w:rPr>
          <w:b w:val="0"/>
          <w:i w:val="0"/>
        </w:rPr>
        <w:t>7. Ông Nguyễn Quang Hòa:Chuyên viên VP-UBND Tỉnh:Ủy viên</w:t>
      </w:r>
    </w:p>
    <w:p>
      <w:r>
        <w:rPr>
          <w:b w:val="0"/>
          <w:i w:val="0"/>
        </w:rPr>
        <w:t>8. Ông Mai Xuân Thương: Đại diện Cty chế biến tinh bột sắn Sông Bé -Singapore: Ủy viên</w:t>
      </w:r>
    </w:p>
    <w:p>
      <w:r>
        <w:rPr>
          <w:b w:val="0"/>
          <w:i w:val="0"/>
        </w:rPr>
        <w:t>9. Ông TU CHI ZUNG:Phó Giám đốc nhà máy nhiệt điện Vedan Đồng Nai: Ủy viên</w:t>
      </w:r>
    </w:p>
    <w:p>
      <w:r>
        <w:rPr>
          <w:b w:val="0"/>
          <w:i w:val="0"/>
        </w:rPr>
        <w:t>10. Ông KO CHUNG CHIH:Trưởng phòng tài vụ Vedan Đồng Nai:Ủy viên .</w:t>
      </w:r>
    </w:p>
    <w:p>
      <w:r>
        <w:rPr>
          <w:b/>
          <w:i w:val="0"/>
        </w:rPr>
        <w:t>ĐIỂU II:</w:t>
      </w:r>
      <w:r>
        <w:rPr>
          <w:b w:val="0"/>
          <w:i w:val="0"/>
        </w:rPr>
        <w:t xml:space="preserve"> Hội đồng có nhiệm vụ thực hiện các thủ tục được hướng dẫn trong công văn số 2152/EVN/ĐL2.2 ngày 23/04/1999 của Công Ty Điện Lực II làm cơ sở cho Ngành Điện hoàn trả vốn cho các doanh nghiệp có vốn đầu tư nước ngoài theo chính sách của Nhà Nước .</w:t>
      </w:r>
    </w:p>
    <w:p>
      <w:r>
        <w:rPr>
          <w:b/>
          <w:i w:val="0"/>
        </w:rPr>
        <w:t>ĐIỂU III:</w:t>
      </w:r>
      <w:r>
        <w:rPr>
          <w:b w:val="0"/>
          <w:i w:val="0"/>
        </w:rPr>
        <w:t xml:space="preserve"> Các Ông (Bà): Chánh Văn Phòng UBND Tỉnh, Thủ trưởng các Sở ban ngành liên quan, các thành viên tại điều I chịu trách nhiệm thi hành quyết định này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w:t>
            </w:r>
            <w:r>
              <w:rPr>
                <w:b/>
                <w:i/>
              </w:rPr>
              <w:t>ơi</w:t>
            </w:r>
            <w:r>
              <w:rPr>
                <w:b/>
                <w:i/>
              </w:rPr>
              <w:t xml:space="preserve"> nhận</w:t>
            </w:r>
            <w:r>
              <w:rPr>
                <w:b/>
                <w:i w:val="0"/>
              </w:rPr>
              <w:t>:</w:t>
            </w:r>
            <w:r>
              <w:rPr>
                <w:b w:val="0"/>
                <w:i w:val="0"/>
              </w:rPr>
              <w:br/>
            </w:r>
            <w:r>
              <w:rPr>
                <w:b w:val="0"/>
                <w:i w:val="0"/>
              </w:rPr>
              <w:t>-</w:t>
            </w:r>
            <w:r>
              <w:rPr>
                <w:b w:val="0"/>
                <w:i w:val="0"/>
              </w:rPr>
              <w:t xml:space="preserve"> </w:t>
            </w:r>
            <w:r>
              <w:rPr>
                <w:b w:val="0"/>
                <w:i w:val="0"/>
              </w:rPr>
              <w:t>CT.PCT KSX</w:t>
            </w:r>
            <w:r>
              <w:rPr>
                <w:b w:val="0"/>
                <w:i w:val="0"/>
              </w:rPr>
              <w:br/>
            </w:r>
            <w:r>
              <w:rPr>
                <w:b w:val="0"/>
                <w:i w:val="0"/>
              </w:rPr>
              <w:t>-</w:t>
            </w:r>
            <w:r>
              <w:rPr>
                <w:b w:val="0"/>
                <w:i w:val="0"/>
              </w:rPr>
              <w:t xml:space="preserve"> </w:t>
            </w:r>
            <w:r>
              <w:rPr>
                <w:b w:val="0"/>
                <w:i w:val="0"/>
              </w:rPr>
              <w:t>Như điều 2</w:t>
            </w:r>
            <w:r>
              <w:rPr>
                <w:b w:val="0"/>
                <w:i w:val="0"/>
              </w:rPr>
              <w:br/>
            </w:r>
            <w:r>
              <w:rPr>
                <w:b w:val="0"/>
                <w:i w:val="0"/>
              </w:rPr>
              <w:t>-</w:t>
            </w:r>
            <w:r>
              <w:rPr>
                <w:b w:val="0"/>
                <w:i w:val="0"/>
              </w:rPr>
              <w:t xml:space="preserve"> </w:t>
            </w:r>
            <w:r>
              <w:rPr>
                <w:b w:val="0"/>
                <w:i w:val="0"/>
              </w:rPr>
              <w:t>LĐVP,CV,Lưu</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Tấn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