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124/2003/QĐ-UB Về việc đổi tên Công ty Công trình Giao thông Ninh Thuận thành Công ty Quản lý Sửa chữa đường bộ Ninh Thuận là doanh nghiệp nhà nước hoạt động công ích</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124/2003/QĐ-UB</w:t>
      </w:r>
      <w:r>
        <w:rPr>
          <w:b w:val="0"/>
          <w:i w:val="0"/>
        </w:rPr>
        <w:br/>
      </w:r>
      <w:r>
        <w:rPr>
          <w:b w:val="0"/>
          <w:i w:val="0"/>
        </w:rPr>
        <w:br/>
      </w:r>
      <w:r>
        <w:rPr>
          <w:b w:val="0"/>
          <w:i/>
        </w:rPr>
        <w:br/>
      </w:r>
      <w:r>
        <w:rPr>
          <w:b w:val="0"/>
          <w:i/>
        </w:rPr>
        <w:t>Ninh Thuận, ngày 17 tháng 11 năm 2003</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NINH THUẬN</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NINH THUẬN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124/2003/QĐ-UB</w:t>
      </w:r>
      <w:r>
        <w:rPr>
          <w:b w:val="0"/>
          <w:i w:val="0"/>
        </w:rPr>
        <w:br/>
      </w:r>
      <w:r>
        <w:rPr>
          <w:b w:val="0"/>
          <w:i w:val="0"/>
        </w:rPr>
        <w:br/>
      </w:r>
      <w:r>
        <w:rPr>
          <w:b w:val="0"/>
          <w:i/>
        </w:rPr>
        <w:br/>
      </w:r>
      <w:r>
        <w:rPr>
          <w:b w:val="0"/>
          <w:i/>
        </w:rPr>
        <w:t>Ninh Thuận, ngày 17 tháng 11 năm 2003</w:t>
      </w:r>
      <w:r>
        <w:rPr>
          <w:b w:val="0"/>
          <w:i/>
        </w:rPr>
        <w:br/>
      </w:r>
      <w:r>
        <w:rPr>
          <w:b w:val="0"/>
          <w:i w:val="0"/>
        </w:rPr>
        <w:br/>
      </w:r>
    </w:p>
    <w:p>
      <w:pPr>
        <w:jc w:val="center"/>
      </w:pPr>
      <w:r>
        <w:rPr>
          <w:b w:val="0"/>
          <w:i w:val="0"/>
        </w:rPr>
        <w:br/>
      </w:r>
      <w:r>
        <w:rPr>
          <w:b w:val="0"/>
          <w:i w:val="0"/>
        </w:rPr>
        <w:t>Số: 124/2003/QĐ-UB</w:t>
      </w:r>
      <w:r>
        <w:rPr>
          <w:b w:val="0"/>
          <w:i w:val="0"/>
        </w:rPr>
        <w:br/>
      </w:r>
    </w:p>
    <w:p>
      <w:pPr>
        <w:jc w:val="center"/>
      </w:pPr>
      <w:r>
        <w:rPr>
          <w:b w:val="0"/>
          <w:i w:val="0"/>
        </w:rPr>
        <w:br/>
      </w:r>
      <w:r>
        <w:rPr>
          <w:b w:val="0"/>
          <w:i w:val="0"/>
        </w:rPr>
        <w:t>Ninh Thuận, ngày 17 tháng 11 năm 2003</w:t>
      </w:r>
      <w:r>
        <w:rPr>
          <w:b w:val="0"/>
          <w:i w:val="0"/>
        </w:rPr>
        <w:br/>
      </w:r>
    </w:p>
    <w:p>
      <w:r>
        <w:rPr>
          <w:b/>
          <w:i w:val="0"/>
        </w:rPr>
        <w:t>QUYẾT ĐỊNH CỦA ỦY BAN NHÂN DÂN TỈNH NINH THUẬN</w:t>
      </w:r>
    </w:p>
    <w:p>
      <w:r>
        <w:rPr>
          <w:b/>
          <w:i w:val="0"/>
        </w:rPr>
        <w:t>Về việc đổi tên Công ty Công trình Giao thông Ninh Thuận thành Công ty Quản lý Sửa chữa đường bộ Ninh Thuận là doanh nghiệp nhà nước hoạt động công ích</w:t>
      </w:r>
    </w:p>
    <w:p>
      <w:r>
        <w:rPr>
          <w:b/>
          <w:i w:val="0"/>
        </w:rPr>
        <w:t>ỦY BAN NHÂN DÂN TỈNH NINH THUẬN</w:t>
      </w:r>
    </w:p>
    <w:p>
      <w:r>
        <w:rPr>
          <w:b w:val="0"/>
          <w:i w:val="0"/>
        </w:rPr>
        <w:t>Căn cứ Luật Tổ chức Hội đồng nhân dân và Ủy ban nhân dân;</w:t>
      </w:r>
    </w:p>
    <w:p>
      <w:r>
        <w:rPr>
          <w:b w:val="0"/>
          <w:i w:val="0"/>
        </w:rPr>
        <w:t>Căn cứ Quyết định số 135/2003/QĐ-TTg ngày 30/01/2003 của Thủ tướng Chính phủ về việc phê duyệt phương án tổng thể sắp xếp, đổi mới doanh nghiệp nhà nước trực thuộc tỉnh Ninh Thuận giai đoạn 2003-2005 và Kế hoạch số 1067/KH-ĐMDN ngày 13/5/2003 của Ủy ban nhân dân tỉnh Ninh thuận về việc thực hiện Quyết định 135/2003/QĐ-TTg;</w:t>
      </w:r>
    </w:p>
    <w:p>
      <w:r>
        <w:rPr>
          <w:b w:val="0"/>
          <w:i w:val="0"/>
        </w:rPr>
        <w:t>Xét đề nghị của Giám đốc Công ty Công trình Giao thông Ninh Thuận tại Tờ trinh số 152/TT/CTGT ngày 20/10/2003 có ý kiến đề nghị của Giám đốc Sở Giao thông Vận tải và Tờ trình số 902/TT-SKHĐT ngày 10/11/2003 của Sở Kế hoạch và Đầu tư,</w:t>
      </w:r>
    </w:p>
    <w:p>
      <w:r>
        <w:rPr>
          <w:b/>
          <w:i w:val="0"/>
        </w:rPr>
        <w:t>QUYẾT ĐỊNH:</w:t>
      </w:r>
    </w:p>
    <w:p>
      <w:r>
        <w:rPr>
          <w:b/>
          <w:i w:val="0"/>
        </w:rPr>
        <w:t>Điều 1.</w:t>
      </w:r>
      <w:r>
        <w:rPr>
          <w:b w:val="0"/>
          <w:i w:val="0"/>
        </w:rPr>
        <w:t xml:space="preserve"> Đổi tên Công ty Công trình Giao thông Ninh Thuận thành Công ty Quản lý sửa chữa đường bộ Ninh Thuận.</w:t>
      </w:r>
    </w:p>
    <w:p>
      <w:r>
        <w:rPr>
          <w:b w:val="0"/>
          <w:i w:val="0"/>
        </w:rPr>
        <w:t>Công ty Quản lý sửa chữa đường bộ Ninh Thuận là doanh nghiệp nhà nước hoạt động công ích, có tư cách pháp nhân, có các quyền và nghĩa vụ dân sự theo quy định của pháp luật, hạch toán kinh tế độc lập, có con dấu riêng và được mở tài khoản tại ngân hàng.</w:t>
      </w:r>
    </w:p>
    <w:p>
      <w:r>
        <w:rPr>
          <w:b w:val="0"/>
          <w:i w:val="0"/>
        </w:rPr>
        <w:t>Trụ sở chính của Công ty Quản lý sửa chữa đường bộ Ninh Thuận đặt tại thôn Bình Qúy, thị trấn Phước Dân, huyện Ninh phước, tỉnh Ninh Thuận.</w:t>
      </w:r>
    </w:p>
    <w:p>
      <w:r>
        <w:rPr>
          <w:b/>
          <w:i w:val="0"/>
        </w:rPr>
        <w:t xml:space="preserve">Điều 2. </w:t>
      </w:r>
      <w:r>
        <w:rPr>
          <w:b w:val="0"/>
          <w:i w:val="0"/>
        </w:rPr>
        <w:t>Công ty Quản lý sửa chữa đường bộ Ninh Thuận có quyền và nghĩa vụ theo quy định của Luật Doanh nghiệp nhà nước và có các chức năng, nhiệm vụ sau:</w:t>
      </w:r>
    </w:p>
    <w:p>
      <w:r>
        <w:rPr>
          <w:b w:val="0"/>
          <w:i w:val="0"/>
        </w:rPr>
        <w:t>1/ Quản lý, bảo dưỡng, sửa chữa các công trình giao thông của địa phương và Trung ương trên địa bàn theo sự phân cấp của Ủy ban nhân dân tỉnh Ninh Thuận và Bộ Giao thông Vận tải.</w:t>
      </w:r>
    </w:p>
    <w:p>
      <w:r>
        <w:rPr>
          <w:b w:val="0"/>
          <w:i w:val="0"/>
        </w:rPr>
        <w:t>2/ Bảo đảm giao thông khẩn cấp tại các vị trí gây mất an toàn giao thông và các vị trí xảy ra sự cố do thiên tai, địch họa gây ra.</w:t>
      </w:r>
    </w:p>
    <w:p>
      <w:r>
        <w:rPr>
          <w:b w:val="0"/>
          <w:i w:val="0"/>
        </w:rPr>
        <w:t>3/ Sản xuất các loại cấu kiện đúc sẵn.</w:t>
      </w:r>
    </w:p>
    <w:p>
      <w:r>
        <w:rPr>
          <w:b w:val="0"/>
          <w:i w:val="0"/>
        </w:rPr>
        <w:t>4/ Khai thác đất, đá, cát, sỏi của tỉnh phục vụ cho công tác sửa chữa công trình giao thông.</w:t>
      </w:r>
    </w:p>
    <w:p>
      <w:r>
        <w:rPr>
          <w:b/>
          <w:i w:val="0"/>
        </w:rPr>
        <w:t xml:space="preserve">Điều 3. </w:t>
      </w:r>
      <w:r>
        <w:rPr>
          <w:b w:val="0"/>
          <w:i w:val="0"/>
        </w:rPr>
        <w:t>Công ty Quản lý sửa chữa đường bộ Ninh Thuận chịu sự quản lý nhà nước của Ủy ban nhân dân tỉnh Ninh Thuận và chịu sự quản lý, chi phối, kiểm tra, giám sát của các cơ quan chuyên môn và cơ quan chức năng về các lĩnh vực có liên quan. Ủy ban nhân dân tỉnh Ninh Thuận ủy quyền cho Sở Giao thông Vận tải Ninh Thuận quản lý nhà nước đối với Công ty Quản lý sửa chữa đường bộ Ninh Thuận.</w:t>
      </w:r>
    </w:p>
    <w:p>
      <w:r>
        <w:rPr>
          <w:b/>
          <w:i w:val="0"/>
        </w:rPr>
        <w:t>Điều 4.</w:t>
      </w:r>
      <w:r>
        <w:rPr>
          <w:b w:val="0"/>
          <w:i w:val="0"/>
        </w:rPr>
        <w:t xml:space="preserve"> Giám đốc Công ty Quản lý sửa chữa đường bộ Ninh Thuận có trách nhiệm:</w:t>
      </w:r>
    </w:p>
    <w:p>
      <w:r>
        <w:rPr>
          <w:b w:val="0"/>
          <w:i w:val="0"/>
        </w:rPr>
        <w:t>1/ Tổ chức và hoạt động Công ty Quản lý sửa chữa đường bộ Ninh Thuận đúng theo Luật Doanh nghiệp nhà nước và các quy định khác của Nhà nước.</w:t>
      </w:r>
    </w:p>
    <w:p>
      <w:r>
        <w:rPr>
          <w:b w:val="0"/>
          <w:i w:val="0"/>
        </w:rPr>
        <w:t>2/ Đăng ký kinh doanh và kinh doanh đúng ngành nghề đã đăng ký. Chịu trách nhiệm trước nhà nước về kết quả hoạt động của doanh nghiệp. Chịu trách nhiệm trước khách hàng, trước pháp luật về các sản phẩm và dịch vụ do Công ty Quản lý sửa chữa đường bộ Ninh Thuận thực hiện.</w:t>
      </w:r>
    </w:p>
    <w:p>
      <w:r>
        <w:rPr>
          <w:b w:val="0"/>
          <w:i w:val="0"/>
        </w:rPr>
        <w:t>3/ Xây dựng Điều lệ tổ chức và hoạt động của Công ty Quản lý sửa chữa đường bộ Ninh Thuận trình Ủy ban nhân dân tỉnh Ninh Thuận phê duyệt.</w:t>
      </w:r>
    </w:p>
    <w:p>
      <w:r>
        <w:rPr>
          <w:b/>
          <w:i w:val="0"/>
        </w:rPr>
        <w:t xml:space="preserve">Điều 5. </w:t>
      </w:r>
      <w:r>
        <w:rPr>
          <w:b w:val="0"/>
          <w:i w:val="0"/>
        </w:rPr>
        <w:t>Quyết định có hiệu lực kể từ ngày ký và thay thế Quyết định 110/2002/QĐ-UB ngày 28/10/2002 của Ủy ban nhân dân tỉnh Ninh Thuận.</w:t>
      </w:r>
    </w:p>
    <w:p>
      <w:r>
        <w:rPr>
          <w:b w:val="0"/>
          <w:i w:val="0"/>
        </w:rPr>
        <w:t>Chánh Văn phòng Ủy ban nhân dân tỉnh, Trưởng ban Tổ chức Chính quyền, Thủ trưởng các Sở, Ban ngành và Chủ tịch Ủy ban nhân dân các huyện, thị xã thuộc tỉnh, Thủ trưởng các cơ quan có liên quan và Giám đốc Sở Khoa học và Công nghệ chịu trách nhiệm thi hành Quyết định này.</w:t>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Đào Thậm</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Đào Thậm</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Đào Thậm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