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127/LĐTBXH-QĐ Về việc ban hành bản danh mục số 1 các chức danh đầy đủ viên chức ngành Du lịch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val="0"/>
              </w:rPr>
              <w:t>BỘ LAO ĐỘNG - THƯƠNG BINH VÀ XÃ HỘI</w:t>
            </w:r>
            <w:r>
              <w:rPr>
                <w:b w:val="0"/>
                <w:i w:val="0"/>
              </w:rPr>
              <w:br/>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i w:val="0"/>
        </w:rPr>
        <w:t>QUYẾT ĐỊNH</w:t>
      </w:r>
    </w:p>
    <w:p>
      <w:pPr>
        <w:jc w:val="center"/>
      </w:pPr>
      <w:r>
        <w:rPr>
          <w:b/>
          <w:i w:val="0"/>
        </w:rPr>
        <w:t xml:space="preserve">VỀ VIỆC BAN HÀNH BẢN DANH MỤC SỐ 1 </w:t>
      </w:r>
      <w:r>
        <w:rPr>
          <w:b/>
          <w:i w:val="0"/>
        </w:rPr>
        <w:t>CÁC CHỨC DANH ĐẦY ĐỦ VIÊN CHỨC NGÀNH DU LỊCH</w:t>
      </w:r>
    </w:p>
    <w:p>
      <w:pPr>
        <w:jc w:val="center"/>
      </w:pPr>
      <w:r>
        <w:rPr>
          <w:b/>
          <w:i w:val="0"/>
        </w:rPr>
        <w:t>---------------------------------</w:t>
      </w:r>
    </w:p>
    <w:p>
      <w:r>
        <w:rPr>
          <w:b/>
          <w:i w:val="0"/>
        </w:rPr>
        <w:t xml:space="preserve">BỘ TRƯỞNG BỘ LAO ĐỘNG - THƯƠNG BINH VÀ XÃ HỘI </w:t>
      </w:r>
    </w:p>
    <w:p>
      <w:r>
        <w:rPr>
          <w:b w:val="0"/>
          <w:i/>
        </w:rPr>
        <w:t>Căn cứ Quyết định số 36-CP ngày 2-2-1980 của Hội đồng Chính phủ và Chỉ thị số 277-TTg ngày 1-10-1980 của Thủ tướng Chính phủ về việc nghiên cứu xây dựng danh mục và tiêu chuẩn nghiệp vụ các chức vụ viên chức Nhà nước;</w:t>
      </w:r>
    </w:p>
    <w:p>
      <w:r>
        <w:rPr>
          <w:b w:val="0"/>
          <w:i/>
        </w:rPr>
        <w:t>Căn cứ Quyết định số 117-HĐBT ngày 15-7-1982 của Hội đồng Bộ trưởng về việc ban hành bản danh mục số 1 các chức vụ viên chức Nhà nước;</w:t>
      </w:r>
    </w:p>
    <w:p>
      <w:r>
        <w:rPr>
          <w:b w:val="0"/>
          <w:i/>
        </w:rPr>
        <w:t>Căn cứ điểm 2 Chỉ thị số 124-HĐBT ngày 7-11-1983 của Hội đồng Bộ trưởng về việc uỷ nhiệm Bộ trưởng Bộ Lao động (nay là Bộ Lao động - Thương binh và xã hội) ban hành chức danh đầy đủ cho các ngành;</w:t>
      </w:r>
    </w:p>
    <w:p>
      <w:r>
        <w:rPr>
          <w:b w:val="0"/>
          <w:i/>
        </w:rPr>
        <w:t xml:space="preserve">Theo đề nghị của Tổng cục trưởng Tổng cục Du lịch và kết luận của cuộc họp thường trực Tiểu ban xây dựng danh mục và tiêu chuẩn nghiệp vụ viên chức Nhà nước ngày 18 tháng 3 năm 1988, </w:t>
      </w:r>
    </w:p>
    <w:p>
      <w:r>
        <w:rPr>
          <w:b/>
          <w:i w:val="0"/>
        </w:rPr>
        <w:t xml:space="preserve">QUYẾT ĐỊNH: </w:t>
      </w:r>
    </w:p>
    <w:p>
      <w:pPr>
        <w:jc w:val="both"/>
      </w:pPr>
      <w:r>
        <w:rPr>
          <w:b/>
          <w:i w:val="0"/>
        </w:rPr>
        <w:t xml:space="preserve">Điều 1. </w:t>
      </w:r>
      <w:r>
        <w:rPr>
          <w:b w:val="0"/>
          <w:i w:val="0"/>
        </w:rPr>
        <w:t>Nay ban hành bản danh mục số 1 chức danh đầy đủ các chức vụ viên chức thuộc ngành Du lịch Việt Nam bao gồm 40 chức danh. Trong đó:</w:t>
      </w:r>
    </w:p>
    <w:p>
      <w:pPr>
        <w:jc w:val="both"/>
      </w:pPr>
      <w:r>
        <w:rPr>
          <w:b w:val="0"/>
          <w:i w:val="0"/>
        </w:rPr>
        <w:t>Nhóm 9: Viên chức lãnh đạo quản lý gồm 13 chức danh.</w:t>
      </w:r>
    </w:p>
    <w:p>
      <w:pPr>
        <w:jc w:val="both"/>
      </w:pPr>
      <w:r>
        <w:rPr>
          <w:b w:val="0"/>
          <w:i w:val="0"/>
        </w:rPr>
        <w:t>Nhóm 8: Viên chức lãnh đạo quản lý gồm 21 chức danh.</w:t>
      </w:r>
    </w:p>
    <w:p>
      <w:pPr>
        <w:jc w:val="both"/>
      </w:pPr>
      <w:r>
        <w:rPr>
          <w:b w:val="0"/>
          <w:i w:val="0"/>
        </w:rPr>
        <w:t>Nhóm 7: Viên chức chuyên môn gồm 3 chức danh.</w:t>
      </w:r>
    </w:p>
    <w:p>
      <w:pPr>
        <w:jc w:val="both"/>
      </w:pPr>
      <w:r>
        <w:rPr>
          <w:b w:val="0"/>
          <w:i w:val="0"/>
        </w:rPr>
        <w:t>Nhóm 5: Viên chức chuyên môn gồm 3 chức danh. (Có bản danh mục đính kèm).</w:t>
      </w:r>
    </w:p>
    <w:p>
      <w:pPr>
        <w:jc w:val="both"/>
      </w:pPr>
      <w:r>
        <w:rPr>
          <w:b/>
          <w:i w:val="0"/>
        </w:rPr>
        <w:t xml:space="preserve">Điều 2. </w:t>
      </w:r>
      <w:r>
        <w:rPr>
          <w:b w:val="0"/>
          <w:i w:val="0"/>
        </w:rPr>
        <w:t>Căn cứ bản danh mục này, Tổng cục Du lịch tiến hành xây dựng tiêu chuẩn nghiệp vụ theo điểm 3 của Chỉ thị số 124-HĐBT ngày 7-11-1983 của Hội đồng Bộ trưởng và tổ chức hướng dẫn thực hiện hệ thống chức danh viên chức này trong toàn ngành nhằm đem lại hiệu quả thiết thực, làm cho bộ máy gọn, nhẹ, tăng cường hiệu lực quản lý trên mọi mặt công tác của ngành.</w:t>
      </w:r>
    </w:p>
    <w:p>
      <w:pPr>
        <w:jc w:val="both"/>
      </w:pPr>
      <w:r>
        <w:rPr>
          <w:b/>
          <w:i w:val="0"/>
        </w:rPr>
        <w:t xml:space="preserve">Điều 3. </w:t>
      </w:r>
      <w:r>
        <w:rPr>
          <w:b w:val="0"/>
          <w:i w:val="0"/>
        </w:rPr>
        <w:t>Các tiêu chuẩn nghiệp vụ của các chức danh đầy đủ theo Quyết định này do Tổng cục trưởng Tổng cục Du lịch ra quyết định ban hành (sau khi đã thoả thuận với Bộ Lao động - Thương binh và xã hội), hướng dẫn ứng dụng thử nghiệm và tiếp tục hoàn thiện.</w:t>
      </w:r>
    </w:p>
    <w:p>
      <w:pPr>
        <w:jc w:val="both"/>
      </w:pPr>
      <w:r>
        <w:rPr>
          <w:b/>
          <w:i w:val="0"/>
        </w:rPr>
        <w:t xml:space="preserve">Điều 4. </w:t>
      </w:r>
      <w:r>
        <w:rPr>
          <w:b w:val="0"/>
          <w:i w:val="0"/>
        </w:rPr>
        <w:t>Quyết định này có hiệu lực thi hành từ ngày ký, các văn bản trước đây trái với Quyết định này đều bị bãi bỏ.</w:t>
      </w:r>
    </w:p>
    <w:p>
      <w:pPr>
        <w:jc w:val="both"/>
      </w:pPr>
      <w:r>
        <w:rPr>
          <w:b/>
          <w:i w:val="0"/>
        </w:rPr>
        <w:t xml:space="preserve">Điều 5. </w:t>
      </w:r>
      <w:r>
        <w:rPr>
          <w:b w:val="0"/>
          <w:i w:val="0"/>
        </w:rPr>
        <w:t>Tổng cục trưởng Tổng cục Du lịch và các Bộ có liên quan, Uỷ ban Nhân dân các tỉnh, thành phố, đặc khu trực thuộc Trung ương và cơ sở có sử dụng các chức danh viên chức Ngành Du lịch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Kỳ Cẩm</w:t>
            </w:r>
            <w:r>
              <w:rPr>
                <w:b w:val="0"/>
                <w:i w:val="0"/>
              </w:rPr>
              <w:br/>
            </w:r>
            <w:r>
              <w:rPr>
                <w:b w:val="0"/>
                <w:i w:val="0"/>
              </w:rPr>
              <w:t>(Đã ký)</w:t>
            </w:r>
          </w:p>
        </w:tc>
      </w:tr>
    </w:tbl>
    <w:p>
      <w:pPr>
        <w:jc w:val="center"/>
      </w:pPr>
      <w:r>
        <w:rPr>
          <w:b/>
          <w:i w:val="0"/>
        </w:rPr>
        <w:t>BẢN DANH MỤC SỐ 1</w:t>
      </w:r>
    </w:p>
    <w:p>
      <w:pPr>
        <w:jc w:val="center"/>
      </w:pPr>
      <w:r>
        <w:rPr>
          <w:b/>
          <w:i w:val="0"/>
        </w:rPr>
        <w:t xml:space="preserve">Chức danh đầy đủ viên chức Nhà nước ngành du lịch </w:t>
      </w:r>
    </w:p>
    <w:p>
      <w:pPr>
        <w:jc w:val="both"/>
      </w:pPr>
      <w:r>
        <w:rPr>
          <w:b/>
          <w:i w:val="0"/>
        </w:rPr>
        <w:t>I. NỘI DUNG BẢN DANH MỤC SỐ 1 NGÀNH DU LỊCH</w:t>
      </w:r>
      <w:r>
        <w:rPr>
          <w:b/>
          <w:i w:val="0"/>
        </w:rPr>
        <w:t xml:space="preserve"> </w:t>
      </w:r>
    </w:p>
    <w:p>
      <w:pPr>
        <w:jc w:val="both"/>
      </w:pPr>
      <w:r>
        <w:rPr>
          <w:b w:val="0"/>
          <w:i w:val="0"/>
        </w:rPr>
        <w:t>Căn cứ Quyết định số 117-HĐBT ngày 15-7-1982 của Hội đồng Bộ trưởng và các quy định trong bản danh mục số 1 (chức danh gốc) đã ban hành. Bản danh mục số 1 chức danh đầy đủ các viên chức ngành Du lịch được ban hành theo Quyết định số 127-LĐTBXH/QĐ ngày 13-4-1988 bao gồm 40 chức danh. Cụ thể như sau:</w:t>
      </w:r>
    </w:p>
    <w:p>
      <w:pPr>
        <w:jc w:val="both"/>
      </w:pPr>
      <w:r>
        <w:rPr>
          <w:b w:val="0"/>
          <w:i w:val="0"/>
        </w:rPr>
        <w:t>Nhóm 9: gồm 13 chức danh.</w:t>
      </w:r>
    </w:p>
    <w:p>
      <w:pPr>
        <w:jc w:val="both"/>
      </w:pPr>
      <w:r>
        <w:rPr>
          <w:b w:val="0"/>
          <w:i w:val="0"/>
        </w:rPr>
        <w:t>Nhóm 8: gồm 21 chức danh.</w:t>
      </w:r>
    </w:p>
    <w:p>
      <w:pPr>
        <w:jc w:val="both"/>
      </w:pPr>
      <w:r>
        <w:rPr>
          <w:b w:val="0"/>
          <w:i w:val="0"/>
        </w:rPr>
        <w:t>Nhóm 7: gồm 3 chức danh.</w:t>
      </w:r>
    </w:p>
    <w:p>
      <w:pPr>
        <w:jc w:val="both"/>
      </w:pPr>
      <w:r>
        <w:rPr>
          <w:b w:val="0"/>
          <w:i w:val="0"/>
        </w:rPr>
        <w:t>Nhóm 5: gồm 3 chức danh.</w:t>
      </w:r>
    </w:p>
    <w:p>
      <w:pPr>
        <w:jc w:val="both"/>
      </w:pPr>
      <w:r>
        <w:rPr>
          <w:b/>
          <w:i w:val="0"/>
        </w:rPr>
        <w:t xml:space="preserve">II. QUY ĐỊNH SỬ DỤNG </w:t>
      </w:r>
    </w:p>
    <w:p>
      <w:pPr>
        <w:jc w:val="both"/>
      </w:pPr>
      <w:r>
        <w:rPr>
          <w:b w:val="0"/>
          <w:i w:val="0"/>
        </w:rPr>
        <w:t xml:space="preserve">Dựa theo quy định về phạm vi sử dụng đối với mỗi chức danh ghi trong bản danh mục số 1 các chức danh đầy đủ viên chức ngành Du lịch, Tổng cục Du lịch tiến hành xây dựng tiêu chuẩn nghiệp vụ và hướng dẫn cho các đơn vị áp dụng. Mỗi chức danh đầy đủ được sử dụng trong thực tế phải có nội dung lao động rõ, đúng với luận chứng khoa học đã nghiên cứu khi hình thành các chức danh đó. Khi có trường hợp thay đổi nội dung lao động cơ quan chủ quản phải báo cáo với Tổng cục Du lịch và được sự thống nhất của Bộ Lao động (nay là Bộ Lao động - Thương và xã hội) theo điều 2 của Quyết định số 117-HĐBT ngày 15-7-1982 của Hội đồng Bộ trưởng về sự sửa đổi hoặc ngoại lệ. </w:t>
      </w:r>
    </w:p>
    <w:p>
      <w:pPr>
        <w:jc w:val="both"/>
      </w:pPr>
      <w:r>
        <w:rPr>
          <w:b/>
          <w:i w:val="0"/>
        </w:rPr>
        <w:t>III. BẢN DANH MỤC SỐ 1 CHỨC DANH ĐẦY ĐỦ CÁC CHỨC VỤ VIÊN CHỨC NGÀNH DU LỊCH</w:t>
      </w:r>
      <w:r>
        <w:rPr>
          <w:b/>
          <w:i w:val="0"/>
        </w:rPr>
        <w:t xml:space="preserve"> </w:t>
      </w:r>
      <w:r>
        <w:rPr>
          <w:b w:val="0"/>
          <w:i w:val="0"/>
        </w:rPr>
        <w:t xml:space="preserve"> </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Số TT</w:t>
            </w:r>
          </w:p>
        </w:tc>
        <w:tc>
          <w:tcPr>
            <w:tcW w:type="dxa" w:w="1440"/>
          </w:tcPr>
          <w:p>
            <w:r>
              <w:rPr>
                <w:b w:val="0"/>
                <w:i w:val="0"/>
              </w:rPr>
              <w:br/>
            </w:r>
            <w:r>
              <w:rPr>
                <w:b w:val="0"/>
                <w:i w:val="0"/>
              </w:rPr>
              <w:t>Nhóm</w:t>
            </w:r>
          </w:p>
        </w:tc>
        <w:tc>
          <w:tcPr>
            <w:tcW w:type="dxa" w:w="1440"/>
          </w:tcPr>
          <w:p>
            <w:r>
              <w:rPr>
                <w:b w:val="0"/>
                <w:i w:val="0"/>
              </w:rPr>
              <w:br/>
            </w:r>
            <w:r>
              <w:rPr>
                <w:b w:val="0"/>
                <w:i w:val="0"/>
              </w:rPr>
              <w:t>Chức danh gốc</w:t>
            </w:r>
          </w:p>
        </w:tc>
        <w:tc>
          <w:tcPr>
            <w:tcW w:type="dxa" w:w="1440"/>
          </w:tcPr>
          <w:p>
            <w:r>
              <w:rPr>
                <w:b w:val="0"/>
                <w:i w:val="0"/>
              </w:rPr>
              <w:br/>
            </w:r>
            <w:r>
              <w:rPr>
                <w:b w:val="0"/>
                <w:i w:val="0"/>
              </w:rPr>
              <w:t xml:space="preserve">Mã số </w:t>
            </w:r>
          </w:p>
        </w:tc>
        <w:tc>
          <w:tcPr>
            <w:tcW w:type="dxa" w:w="1440"/>
          </w:tcPr>
          <w:p>
            <w:r>
              <w:rPr>
                <w:b w:val="0"/>
                <w:i w:val="0"/>
              </w:rPr>
              <w:br/>
            </w:r>
            <w:r>
              <w:rPr>
                <w:b w:val="0"/>
                <w:i w:val="0"/>
              </w:rPr>
              <w:t xml:space="preserve">Chức danh đầy đủ </w:t>
            </w:r>
          </w:p>
        </w:tc>
        <w:tc>
          <w:tcPr>
            <w:tcW w:type="dxa" w:w="1440"/>
          </w:tcPr>
          <w:p>
            <w:r>
              <w:rPr>
                <w:b w:val="0"/>
                <w:i w:val="0"/>
              </w:rPr>
              <w:br/>
            </w:r>
            <w:r>
              <w:rPr>
                <w:b w:val="0"/>
                <w:i w:val="0"/>
              </w:rPr>
              <w:t xml:space="preserve">Phạm vi ứng dụng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