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12/2009/NQ-HĐND Về sửa đổi Nghị quyết số 27/2008/NQ-HĐND ngày 15-12-2008 </w:t>
        <w:br/>
        <w:t>và Nghị quyết số 20/2008/NQ-HĐND ngày 25-7-2008 của HĐND tỉnh</w:t>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12/2009/NQ-HĐND</w:t>
      </w:r>
      <w:r>
        <w:rPr>
          <w:b w:val="0"/>
          <w:i w:val="0"/>
        </w:rPr>
        <w:br/>
      </w:r>
      <w:r>
        <w:rPr>
          <w:b w:val="0"/>
          <w:i w:val="0"/>
        </w:rPr>
        <w:br/>
      </w:r>
      <w:r>
        <w:rPr>
          <w:b w:val="0"/>
          <w:i/>
        </w:rPr>
        <w:br/>
      </w:r>
      <w:r>
        <w:rPr>
          <w:b w:val="0"/>
          <w:i/>
        </w:rPr>
        <w:t xml:space="preserve">Vĩnh Phúc, ngày 29 tháng 10 năm 2009 </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12/2009/NQ-HĐND</w:t>
      </w:r>
      <w:r>
        <w:rPr>
          <w:b w:val="0"/>
          <w:i w:val="0"/>
        </w:rPr>
        <w:br/>
      </w:r>
      <w:r>
        <w:rPr>
          <w:b w:val="0"/>
          <w:i w:val="0"/>
        </w:rPr>
        <w:br/>
      </w:r>
      <w:r>
        <w:rPr>
          <w:b w:val="0"/>
          <w:i/>
        </w:rPr>
        <w:br/>
      </w:r>
      <w:r>
        <w:rPr>
          <w:b w:val="0"/>
          <w:i/>
        </w:rPr>
        <w:t xml:space="preserve">Vĩnh Phúc, ngày 29 tháng 10 năm 2009 </w:t>
      </w:r>
      <w:r>
        <w:rPr>
          <w:b w:val="0"/>
          <w:i/>
        </w:rPr>
        <w:br/>
      </w:r>
      <w:r>
        <w:rPr>
          <w:b w:val="0"/>
          <w:i w:val="0"/>
        </w:rPr>
        <w:br/>
      </w:r>
    </w:p>
    <w:p>
      <w:pPr>
        <w:jc w:val="center"/>
      </w:pPr>
      <w:r>
        <w:rPr>
          <w:b w:val="0"/>
          <w:i w:val="0"/>
        </w:rPr>
        <w:br/>
      </w:r>
      <w:r>
        <w:rPr>
          <w:b w:val="0"/>
          <w:i w:val="0"/>
        </w:rPr>
        <w:t>Số: 12/2009/NQ-HĐND</w:t>
      </w:r>
      <w:r>
        <w:rPr>
          <w:b w:val="0"/>
          <w:i w:val="0"/>
        </w:rPr>
        <w:br/>
      </w:r>
    </w:p>
    <w:p>
      <w:pPr>
        <w:jc w:val="center"/>
      </w:pPr>
      <w:r>
        <w:rPr>
          <w:b w:val="0"/>
          <w:i w:val="0"/>
        </w:rPr>
        <w:br/>
      </w:r>
      <w:r>
        <w:rPr>
          <w:b w:val="0"/>
          <w:i w:val="0"/>
        </w:rPr>
        <w:t xml:space="preserve">Vĩnh Phúc, ngày 29 tháng 10 năm 2009 </w:t>
      </w:r>
      <w:r>
        <w:rPr>
          <w:b w:val="0"/>
          <w:i w:val="0"/>
        </w:rPr>
        <w:br/>
      </w:r>
    </w:p>
    <w:p>
      <w:r>
        <w:rPr>
          <w:b/>
          <w:i w:val="0"/>
        </w:rPr>
        <w:t>NGHỊ QUYẾT</w:t>
      </w:r>
    </w:p>
    <w:p>
      <w:r>
        <w:rPr>
          <w:b/>
          <w:i w:val="0"/>
        </w:rPr>
        <w:t xml:space="preserve">Về sửa đổi Nghị quyết số 27/2008/NQ-HĐND ngày 15-12-2008 </w:t>
      </w:r>
    </w:p>
    <w:p>
      <w:r>
        <w:rPr>
          <w:b/>
          <w:i w:val="0"/>
        </w:rPr>
        <w:t>và Nghị quyết số 20/2008/NQ-HĐND ngày 25-7-2008 của HĐND tỉnh</w:t>
      </w:r>
    </w:p>
    <w:p>
      <w:r>
        <w:rPr>
          <w:b/>
          <w:i w:val="0"/>
        </w:rPr>
        <w:t>_______________________________________________</w:t>
      </w:r>
    </w:p>
    <w:p>
      <w:r>
        <w:rPr>
          <w:b/>
          <w:i w:val="0"/>
        </w:rPr>
        <w:t>HỘI ĐỒNG NHÂN DÂN TỈNH VĨNH PHÚC</w:t>
      </w:r>
    </w:p>
    <w:p>
      <w:r>
        <w:rPr>
          <w:b/>
          <w:i w:val="0"/>
        </w:rPr>
        <w:t>KHÓA XIV, KỲ HỌP THỨ 16 (KỲ HỌP BẤT THƯỜNG)</w:t>
      </w:r>
    </w:p>
    <w:p>
      <w:r>
        <w:rPr>
          <w:b w:val="0"/>
          <w:i w:val="0"/>
        </w:rPr>
        <w:t>Căn cứ Luật Tổ chức HĐND và UBND ngày 26-11-2003;</w:t>
      </w:r>
    </w:p>
    <w:p>
      <w:r>
        <w:rPr>
          <w:b w:val="0"/>
          <w:i w:val="0"/>
        </w:rPr>
        <w:t>Căn cứ Luật Đất đai ngày 26-11-2003;</w:t>
      </w:r>
    </w:p>
    <w:p>
      <w:r>
        <w:rPr>
          <w:b w:val="0"/>
          <w:i w:val="0"/>
        </w:rPr>
        <w:t>Căn cứ Nghị định số 69/2009/NĐ-CP ngày 13-8-2009 của Chính phủ quy định bổ sung về quy hoạch sử dụng đất, giá đất, thu hồi đất, bồi thường, hỗ trợ và tái định cư;</w:t>
      </w:r>
    </w:p>
    <w:p>
      <w:r>
        <w:rPr>
          <w:b w:val="0"/>
          <w:i w:val="0"/>
        </w:rPr>
        <w:t>Theo đề nghị tại Tờ trình số 133/TTr-UBND ngày 23/10/2009 của UBND tỉnh về sửa đổi Nghị quyết số 27/2008/NQ-HĐND ngày 15-12-2008 về giao đất dịch vụ, đất ở có thu tiền sử dụng đất cho hộ gia đình, cá nhân khi Nhà nước thu hồi đất nông gnhiệp và Nghị quyết số 20/2008/NQ-HĐND ngày 25-7-2008 về hỗ trợ thu nhập cho các hộ gia đình, cá nhân khi Nhà nước thu hồi đất sản xuất nông nghiệp sử dụng vào phát triển kinh tế - xã hội, an ninh - quốc phòng của HĐND tỉnh Vĩnh Phúc; Báo cáo thẩm tra của Ban Kinh tế - Ngân sách HĐND tỉnh và thảo luận,</w:t>
      </w:r>
    </w:p>
    <w:p>
      <w:r>
        <w:rPr>
          <w:b/>
          <w:i w:val="0"/>
        </w:rPr>
        <w:t>QUYẾT NGHỊ:</w:t>
      </w:r>
    </w:p>
    <w:p>
      <w:r>
        <w:rPr>
          <w:b/>
          <w:i w:val="0"/>
        </w:rPr>
        <w:t xml:space="preserve">Điều 1. </w:t>
      </w:r>
      <w:r>
        <w:rPr>
          <w:b w:val="0"/>
          <w:i w:val="0"/>
        </w:rPr>
        <w:t xml:space="preserve">Sửa đổi Điều 1 Nghị quyết số 27/2008/NQ-HĐND ngày 15-12-2008 của HĐND tỉnh như sau: "Việc giao đất dịch vụ hoặc đất ở khi Nhà nước thu hồi đất nông nghiệp trên địa bàn tỉnh theo quy định của Nghị định số 17/2006/NĐ-CP ngày 27-01-2006 của Chính phủ về sửa đổi, bổ sung một số điều của các nghị định hướng dẫn thi hành Luật Đất đai và Nghị định số 187/2004/NĐ-CP về việc chuyển đổi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w:t>
      </w:r>
      <w:r>
        <w:rPr>
          <w:b/>
          <w:i w:val="0"/>
        </w:rPr>
        <w:t>đất đai áp dụng cho trường hợp thu hồi đất đến ngày 30-9-2009".</w:t>
      </w:r>
    </w:p>
    <w:p>
      <w:r>
        <w:rPr>
          <w:b w:val="0"/>
          <w:i w:val="0"/>
        </w:rPr>
        <w:t xml:space="preserve">Sửa đổi khoản 3 Điều 1 Nghị quyết số 20/2008/NQ-HĐND ngày 25-7-2008 của HĐND tỉnh như sau: "3. Thời điểm áp dụng đối với các hộ gia đình và cá nhân đã giao đất sản xuất nông nghiệp cho Nhà nước: </w:t>
      </w:r>
      <w:r>
        <w:rPr>
          <w:b/>
          <w:i w:val="0"/>
        </w:rPr>
        <w:t xml:space="preserve">Kể từ ngày 01-01-1997 đến ngày 30-9-2009". </w:t>
      </w:r>
    </w:p>
    <w:p>
      <w:r>
        <w:rPr>
          <w:b w:val="0"/>
          <w:i w:val="0"/>
        </w:rPr>
        <w:t>Việc bồi thường, hỗ trợ cho người sử dụng đất nông nghiệp khi Nhà nước thu hồi kể từ ngày 01-10-2009 về sau được thực hiện thống nhất theo Nghị định số 69/2009/NĐ-CP ngày 13-8-2009 của Chính phủ.</w:t>
      </w:r>
    </w:p>
    <w:p>
      <w:r>
        <w:rPr>
          <w:b/>
          <w:i w:val="0"/>
        </w:rPr>
        <w:t xml:space="preserve">Điều 2. </w:t>
      </w:r>
      <w:r>
        <w:rPr>
          <w:b w:val="0"/>
          <w:i w:val="0"/>
        </w:rPr>
        <w:t>Tổ chức thực hiện</w:t>
      </w:r>
    </w:p>
    <w:p>
      <w:r>
        <w:rPr>
          <w:b w:val="0"/>
          <w:i w:val="0"/>
        </w:rPr>
        <w:t>HĐND tỉnh giao UBND tỉnh tổ chức thực hiện Nghị quyết này và giải quyết những tồn tại về giao đất dịch vụ, đất ở có thu tiền sử dụng đất và thực hiện hỗ trợ thu nhập cho hộ gia đình và cá nhân khi Nhà nước thu hồi đất nông nghiệp theo quy định. Định kỳ báo cáo kết quả với HĐND tỉnh tài kỳ họp. Thường trực HĐND, các Ban và đại biểu HĐND tỉnh có trách nhiệm giám sát việc thực hiện Nghị quyết. Nghị quyết này được HĐND tỉnh khóa XIV, kỳ họp thứ 16 (kỳ họp bất thường) thông qua ngày 27-10-2009.</w:t>
      </w:r>
    </w:p>
    <w:p>
      <w:r>
        <w:rPr>
          <w:b w:val="0"/>
          <w:i w:val="0"/>
        </w:rPr>
        <w:t>Thường trực HĐND, các Ban và đại biểu HĐND tỉnh có trách nhiệm giám sát việc thực hiện Nghị quyết.</w:t>
      </w:r>
    </w:p>
    <w:p>
      <w:r>
        <w:rPr>
          <w:b w:val="0"/>
          <w:i w:val="0"/>
        </w:rPr>
        <w:t>Nghị quyết này được HĐND tỉnh khóa XIV, kỳ họp thứ 16 (kỳ họp bất thường) thông qua ngày 27-10-2009./.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Trịnh Đình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