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12/2022/QĐ-UBND Về việc ban hành giá sản phẩm lập, điều chỉnh quy hoạch, kế hoạch sử dụng đất cấp tỉnh, cấp huyện trên địa bàn tỉnh Sơn La</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SƠN LA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12/2022/QĐ-UBND</w:t>
      </w:r>
      <w:r>
        <w:rPr>
          <w:b w:val="0"/>
          <w:i w:val="0"/>
        </w:rPr>
        <w:br/>
      </w:r>
      <w:r>
        <w:rPr>
          <w:b w:val="0"/>
          <w:i w:val="0"/>
        </w:rPr>
        <w:br/>
      </w:r>
      <w:r>
        <w:rPr>
          <w:b w:val="0"/>
          <w:i/>
        </w:rPr>
        <w:br/>
      </w:r>
      <w:r>
        <w:rPr>
          <w:b w:val="0"/>
          <w:i/>
        </w:rPr>
        <w:t>Sơn La, ngày 14 tháng 4 năm 2022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SƠN LA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12/2022/QĐ-UBND</w:t>
      </w:r>
      <w:r>
        <w:rPr>
          <w:b w:val="0"/>
          <w:i w:val="0"/>
        </w:rPr>
        <w:br/>
      </w:r>
      <w:r>
        <w:rPr>
          <w:b w:val="0"/>
          <w:i w:val="0"/>
        </w:rPr>
        <w:br/>
      </w:r>
      <w:r>
        <w:rPr>
          <w:b w:val="0"/>
          <w:i/>
        </w:rPr>
        <w:br/>
      </w:r>
      <w:r>
        <w:rPr>
          <w:b w:val="0"/>
          <w:i/>
        </w:rPr>
        <w:t>Sơn La, ngày 14 tháng 4 năm 2022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SƠN LA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SƠN LA</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SƠN LA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12/2022/QĐ-UBND</w:t>
      </w:r>
      <w:r>
        <w:rPr>
          <w:b w:val="0"/>
          <w:i w:val="0"/>
        </w:rPr>
        <w:br/>
      </w:r>
      <w:r>
        <w:rPr>
          <w:b w:val="0"/>
          <w:i w:val="0"/>
        </w:rPr>
        <w:br/>
      </w:r>
      <w:r>
        <w:rPr>
          <w:b w:val="0"/>
          <w:i/>
        </w:rPr>
        <w:br/>
      </w:r>
      <w:r>
        <w:rPr>
          <w:b w:val="0"/>
          <w:i/>
        </w:rPr>
        <w:t>Sơn La, ngày 14 tháng 4 năm 2022</w:t>
      </w:r>
      <w:r>
        <w:rPr>
          <w:b w:val="0"/>
          <w:i/>
        </w:rPr>
        <w:br/>
      </w:r>
      <w:r>
        <w:rPr>
          <w:b w:val="0"/>
          <w:i w:val="0"/>
        </w:rPr>
        <w:br/>
      </w:r>
    </w:p>
    <w:p>
      <w:pPr>
        <w:jc w:val="center"/>
      </w:pPr>
      <w:r>
        <w:rPr>
          <w:b w:val="0"/>
          <w:i w:val="0"/>
        </w:rPr>
        <w:br/>
      </w:r>
      <w:r>
        <w:rPr>
          <w:b w:val="0"/>
          <w:i w:val="0"/>
        </w:rPr>
        <w:t>Số: 12/2022/QĐ-UBND</w:t>
      </w:r>
      <w:r>
        <w:rPr>
          <w:b w:val="0"/>
          <w:i w:val="0"/>
        </w:rPr>
        <w:br/>
      </w:r>
    </w:p>
    <w:p>
      <w:pPr>
        <w:jc w:val="center"/>
      </w:pPr>
      <w:r>
        <w:rPr>
          <w:b w:val="0"/>
          <w:i w:val="0"/>
        </w:rPr>
        <w:br/>
      </w:r>
      <w:r>
        <w:rPr>
          <w:b w:val="0"/>
          <w:i w:val="0"/>
        </w:rPr>
        <w:t>Sơn La, ngày 14 tháng 4 năm 2022</w:t>
      </w:r>
      <w:r>
        <w:rPr>
          <w:b w:val="0"/>
          <w:i w:val="0"/>
        </w:rPr>
        <w:br/>
      </w:r>
    </w:p>
    <w:p>
      <w:r>
        <w:rPr>
          <w:b/>
          <w:i w:val="0"/>
        </w:rPr>
        <w:t xml:space="preserve">QUYẾT ĐỊNH </w:t>
      </w:r>
    </w:p>
    <w:p>
      <w:r>
        <w:rPr>
          <w:b/>
          <w:i w:val="0"/>
        </w:rPr>
        <w:t>Về việc</w:t>
      </w:r>
      <w:r>
        <w:rPr>
          <w:b w:val="0"/>
          <w:i w:val="0"/>
        </w:rPr>
        <w:t xml:space="preserve"> </w:t>
      </w:r>
      <w:r>
        <w:rPr>
          <w:b/>
          <w:i w:val="0"/>
        </w:rPr>
        <w:t>ban hành giá sản phẩm lập, điều chỉnh quy hoạch,</w:t>
      </w:r>
    </w:p>
    <w:p>
      <w:r>
        <w:rPr>
          <w:b/>
          <w:i w:val="0"/>
        </w:rPr>
        <w:t xml:space="preserve"> kế hoạch sử dụng đất cấp tỉnh, cấp huyện trên địa bàn tỉnh Sơn La</w:t>
      </w:r>
    </w:p>
    <w:p>
      <w:r>
        <w:rPr>
          <w:b/>
          <w:i w:val="0"/>
        </w:rPr>
        <w:t>__________________</w:t>
      </w:r>
    </w:p>
    <w:p>
      <w:r>
        <w:rPr>
          <w:b/>
          <w:i w:val="0"/>
        </w:rPr>
        <w:t>UỶ BAN NHÂN DÂN TỈNH SƠN LA</w:t>
      </w:r>
    </w:p>
    <w:p>
      <w:pPr>
        <w:jc w:val="both"/>
      </w:pPr>
      <w:r>
        <w:rPr>
          <w:b w:val="0"/>
          <w:i/>
        </w:rPr>
        <w:t xml:space="preserve">Căn cứ Luật Tổ chức chính quyền địa phương ngày 19 tháng 6 năm 2015; </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w:t>
      </w:r>
    </w:p>
    <w:p>
      <w:pPr>
        <w:jc w:val="both"/>
      </w:pPr>
      <w:r>
        <w:rPr>
          <w:b w:val="0"/>
          <w:i/>
        </w:rPr>
        <w:t>Căn cứ Luật sửa đổi bổ sung một số điều của Luật Ban hành văn bản quy phạm pháp luật ngày 18 tháng 6 năm 2020;</w:t>
      </w:r>
    </w:p>
    <w:p>
      <w:pPr>
        <w:jc w:val="both"/>
      </w:pPr>
      <w:r>
        <w:rPr>
          <w:b w:val="0"/>
          <w:i/>
        </w:rPr>
        <w:t>Căn cứ Luật Giá ngày 20 tháng 6 năm 2012;</w:t>
      </w:r>
    </w:p>
    <w:p>
      <w:pPr>
        <w:jc w:val="both"/>
      </w:pPr>
      <w:r>
        <w:rPr>
          <w:b w:val="0"/>
          <w:i/>
        </w:rPr>
        <w:t>Căn cứ Luật Đất đai ngày 29 tháng 11 năm 2013;</w:t>
      </w:r>
    </w:p>
    <w:p>
      <w:pPr>
        <w:jc w:val="both"/>
      </w:pPr>
      <w:r>
        <w:rPr>
          <w:b w:val="0"/>
          <w:i/>
        </w:rPr>
        <w:t>Căn cứ Luật Sửa đổi, bổ sung một số Điều của 37 Luật có liên quan đến quy hoạch ngày 20 tháng 11 năm 2018;</w:t>
      </w:r>
    </w:p>
    <w:p>
      <w:pPr>
        <w:jc w:val="both"/>
      </w:pPr>
      <w:r>
        <w:rPr>
          <w:b w:val="0"/>
          <w:i/>
        </w:rPr>
        <w:t xml:space="preserve">Căn cứ </w:t>
      </w:r>
      <w:r>
        <w:rPr>
          <w:b w:val="0"/>
          <w:i/>
        </w:rPr>
        <w:t>Nghị định số 43/2014/NĐ-CP ngày 15 tháng 5 năm 2014 của Chính phủ quy định chi tiết thi hành một số điều của Lu</w:t>
      </w:r>
      <w:r>
        <w:rPr>
          <w:b w:val="0"/>
          <w:i/>
        </w:rPr>
        <w:t>ậ</w:t>
      </w:r>
      <w:r>
        <w:rPr>
          <w:b w:val="0"/>
          <w:i/>
        </w:rPr>
        <w:t>t Đất đai;</w:t>
      </w:r>
    </w:p>
    <w:p>
      <w:pPr>
        <w:jc w:val="both"/>
      </w:pPr>
      <w:r>
        <w:rPr>
          <w:b w:val="0"/>
          <w:i/>
        </w:rPr>
        <w:t>Căn cứ Nghị định số 177/2013/NĐ-CP ngày 14 tháng 11 năm 2013 của Chính phủ quy định chi tiết và hướng dẫn thi hành một số điều của Luật Giá;</w:t>
      </w:r>
    </w:p>
    <w:p>
      <w:pPr>
        <w:jc w:val="both"/>
      </w:pPr>
      <w:r>
        <w:rPr>
          <w:b w:val="0"/>
          <w:i/>
        </w:rPr>
        <w:t>Căn cứ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pPr>
        <w:jc w:val="both"/>
      </w:pPr>
      <w:r>
        <w:rPr>
          <w:b w:val="0"/>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pPr>
        <w:jc w:val="both"/>
      </w:pPr>
      <w:r>
        <w:rPr>
          <w:b w:val="0"/>
          <w:i/>
        </w:rPr>
        <w:t xml:space="preserve">Căn cứ </w:t>
      </w:r>
      <w:r>
        <w:rPr>
          <w:b w:val="0"/>
          <w:i/>
        </w:rPr>
        <w:t>Thông tư số 01/2021/TT-BTNMT</w:t>
      </w:r>
      <w:r>
        <w:rPr>
          <w:b w:val="0"/>
          <w:i w:val="0"/>
        </w:rPr>
        <w:t xml:space="preserve"> </w:t>
      </w:r>
      <w:r>
        <w:rPr>
          <w:b w:val="0"/>
          <w:i/>
        </w:rPr>
        <w:t>ngày 12 tháng 04 năm 2021 của Bộ Tài nguyên và Môi trường quy định kỹ thuật việc lập, điều chỉnh quy hoạch, kế hoạch sử dụng đất;</w:t>
      </w:r>
    </w:p>
    <w:p>
      <w:pPr>
        <w:jc w:val="both"/>
      </w:pPr>
      <w:r>
        <w:rPr>
          <w:b w:val="0"/>
          <w:i/>
        </w:rPr>
        <w:t>Căn cứ</w:t>
      </w:r>
      <w:r>
        <w:rPr>
          <w:b w:val="0"/>
          <w:i/>
        </w:rPr>
        <w:t xml:space="preserve"> Thông tư số 11/2021/TT-BTNMT ngày 06 tháng 8 năm 2021</w:t>
      </w:r>
      <w:r>
        <w:rPr>
          <w:b w:val="0"/>
          <w:i w:val="0"/>
        </w:rPr>
        <w:t xml:space="preserve"> </w:t>
      </w:r>
      <w:r>
        <w:rPr>
          <w:b w:val="0"/>
          <w:i/>
        </w:rPr>
        <w:t xml:space="preserve">của Bộ Tài nguyên và Môi trường </w:t>
      </w:r>
      <w:r>
        <w:rPr>
          <w:b w:val="0"/>
          <w:i/>
        </w:rPr>
        <w:t>b</w:t>
      </w:r>
      <w:r>
        <w:rPr>
          <w:b w:val="0"/>
          <w:i/>
        </w:rPr>
        <w:t>an hành định mức kinh tế - kỹ thuật lập, điều chỉnh quy hoạch, kế hoạch sử dụng đất</w:t>
      </w:r>
      <w:r>
        <w:rPr>
          <w:b w:val="0"/>
          <w:i/>
        </w:rPr>
        <w:t>;</w:t>
      </w:r>
    </w:p>
    <w:p>
      <w:pPr>
        <w:jc w:val="both"/>
      </w:pPr>
      <w:r>
        <w:rPr>
          <w:b w:val="0"/>
          <w:i/>
        </w:rPr>
        <w:t>Căn cứ T</w:t>
      </w:r>
      <w:r>
        <w:rPr>
          <w:b w:val="0"/>
          <w:i/>
        </w:rPr>
        <w:t xml:space="preserve">hông tư số </w:t>
      </w:r>
      <w:r>
        <w:rPr>
          <w:b w:val="0"/>
          <w:i/>
        </w:rPr>
        <w:t>136/2017/TT-BTC ngày 22 tháng 12 năm 2017 của Bộ Tài chính Quy định lập, quản lý, sử dụng kinh phí chi hoạt động kinh tế đối với các nhiệm vụ chi về tài nguyên môi trường</w:t>
      </w:r>
      <w:r>
        <w:rPr>
          <w:b w:val="0"/>
          <w:i/>
        </w:rPr>
        <w:t>;</w:t>
      </w:r>
    </w:p>
    <w:p>
      <w:pPr>
        <w:jc w:val="both"/>
      </w:pPr>
      <w:r>
        <w:rPr>
          <w:b w:val="0"/>
          <w:i/>
        </w:rPr>
        <w:t>Theo nghị của Giám đốc Sở Tài nguyên và Môi trường.</w:t>
      </w:r>
    </w:p>
    <w:p>
      <w:pPr>
        <w:jc w:val="center"/>
      </w:pPr>
      <w:r>
        <w:rPr>
          <w:b w:val="0"/>
          <w:i w:val="0"/>
        </w:rPr>
        <w:t xml:space="preserve"> </w:t>
      </w:r>
      <w:r>
        <w:rPr>
          <w:b/>
          <w:i w:val="0"/>
        </w:rPr>
        <w:t>QUYẾT ĐỊNH:</w:t>
      </w:r>
      <w:r>
        <w:rPr>
          <w:b w:val="0"/>
          <w:i w:val="0"/>
        </w:rPr>
        <w:t xml:space="preserve"> </w:t>
      </w:r>
    </w:p>
    <w:p>
      <w:pPr>
        <w:jc w:val="both"/>
      </w:pPr>
      <w:r>
        <w:rPr>
          <w:b/>
          <w:i w:val="0"/>
        </w:rPr>
        <w:t>Điều 1. Ban hành giá sản phẩm lập, điều chỉnh quy hoạch, kế hoạch sử dụng đất cấp tỉnh, cấp huyện trên địa bàn tỉnh Sơn La với những nội dung sau:</w:t>
      </w:r>
    </w:p>
    <w:p>
      <w:pPr>
        <w:jc w:val="both"/>
      </w:pPr>
      <w:r>
        <w:rPr>
          <w:b w:val="0"/>
          <w:i w:val="0"/>
        </w:rPr>
        <w:t>1. Phạm vi điều chỉnh và đối tượng áp dụng</w:t>
      </w:r>
    </w:p>
    <w:p>
      <w:pPr>
        <w:jc w:val="both"/>
      </w:pPr>
      <w:r>
        <w:rPr>
          <w:b w:val="0"/>
          <w:i w:val="0"/>
        </w:rPr>
        <w:t>a) Phạm vi điều chỉnh</w:t>
      </w:r>
    </w:p>
    <w:p>
      <w:pPr>
        <w:jc w:val="both"/>
      </w:pPr>
      <w:r>
        <w:rPr>
          <w:b w:val="0"/>
          <w:i w:val="0"/>
        </w:rPr>
        <w:t>- Quyết định này ban hành giá sản phẩm để làm cơ sở lập, điều chỉnh quy hoạch, kế hoạch sử dụng đất cấp tỉnh, cấp huyện trên địa bàn tỉnh Sơn La.</w:t>
      </w:r>
    </w:p>
    <w:p>
      <w:pPr>
        <w:jc w:val="both"/>
      </w:pPr>
      <w:r>
        <w:rPr>
          <w:b w:val="0"/>
          <w:i w:val="0"/>
        </w:rPr>
        <w:t>- Giá sản phẩm chưa tính chi phí lập nhiệm vụ dự án, chi phí kiểm tra, nghiệm thu nhiệm vụ dự án.</w:t>
      </w:r>
    </w:p>
    <w:p>
      <w:pPr>
        <w:jc w:val="both"/>
      </w:pPr>
      <w:r>
        <w:rPr>
          <w:b w:val="0"/>
          <w:i w:val="0"/>
        </w:rPr>
        <w:t>b) Đối tượng áp dụng: Cơ quan quản lý nhà nước, các công ty, đơn vị sự nghiệp, các tổ chức, cá nhân có liên quan đến việc lập, điều chỉnh quy hoạch, kế hoạch sử dụng đất cấp tỉnh, cấp huyện.</w:t>
      </w:r>
    </w:p>
    <w:p>
      <w:pPr>
        <w:jc w:val="both"/>
      </w:pPr>
      <w:r>
        <w:rPr>
          <w:b w:val="0"/>
          <w:i w:val="0"/>
        </w:rPr>
        <w:t>2. Ban hành giá sản phẩm lập, điều chỉnh quy hoạch, kế hoạch sử dụng đất cấp tỉnh, cấp huyện trên địa bàn tỉnh Sơn La, bao gồm:</w:t>
      </w:r>
    </w:p>
    <w:p>
      <w:pPr>
        <w:jc w:val="both"/>
      </w:pPr>
      <w:r>
        <w:rPr>
          <w:b w:val="0"/>
          <w:i w:val="0"/>
        </w:rPr>
        <w:t xml:space="preserve">- Lập kế hoạch sử dụng đất cấp tỉnh; </w:t>
      </w:r>
    </w:p>
    <w:p>
      <w:pPr>
        <w:jc w:val="both"/>
      </w:pPr>
      <w:r>
        <w:rPr>
          <w:b w:val="0"/>
          <w:i w:val="0"/>
        </w:rPr>
        <w:t xml:space="preserve">- Điều chỉnh kế hoạch sử dụng đất cấp tỉnh; </w:t>
      </w:r>
    </w:p>
    <w:p>
      <w:pPr>
        <w:jc w:val="both"/>
      </w:pPr>
      <w:r>
        <w:rPr>
          <w:b w:val="0"/>
          <w:i w:val="0"/>
        </w:rPr>
        <w:t xml:space="preserve">- Lập quy hoạch sử dụng đất và kế hoạch sử dụng đất năm đầu của quy hoạch sử dụng đất cấp huyện; </w:t>
      </w:r>
    </w:p>
    <w:p>
      <w:pPr>
        <w:jc w:val="both"/>
      </w:pPr>
      <w:r>
        <w:rPr>
          <w:b w:val="0"/>
          <w:i w:val="0"/>
        </w:rPr>
        <w:t xml:space="preserve">- Điều chỉnh quy hoạch sử dụng đất và lập kế hoạch sử dụng đất năm đầu của điều chỉnh quy hoạch sử dụng đất cấp huyện; </w:t>
      </w:r>
    </w:p>
    <w:p>
      <w:pPr>
        <w:jc w:val="both"/>
      </w:pPr>
      <w:r>
        <w:rPr>
          <w:b w:val="0"/>
          <w:i w:val="0"/>
        </w:rPr>
        <w:t xml:space="preserve">- Lập kế hoạch sử dụng đất hàng năm cấp huyện. </w:t>
      </w:r>
    </w:p>
    <w:p>
      <w:pPr>
        <w:jc w:val="center"/>
      </w:pPr>
      <w:r>
        <w:rPr>
          <w:b w:val="0"/>
          <w:i/>
        </w:rPr>
        <w:t>(Chi tiết có phụ lục kèm theo)</w:t>
      </w:r>
    </w:p>
    <w:p>
      <w:pPr>
        <w:jc w:val="both"/>
      </w:pPr>
      <w:r>
        <w:rPr>
          <w:b/>
          <w:i w:val="0"/>
        </w:rPr>
        <w:t xml:space="preserve">Điều 2. </w:t>
      </w:r>
      <w:r>
        <w:rPr>
          <w:b w:val="0"/>
          <w:i w:val="0"/>
        </w:rPr>
        <w:t>Quyết định này có hiệu lực thi hành kể từ ngày 25 tháng 4 năm 2022. Quyết định số 1219/QĐ-UBND ngày 12 tháng 6 năm 2015 của Uỷ ban nhân dân tỉnh về việc ban hành đơn giá lập và điều chỉnh quy hoạch, kế hoạch sử dụng đất cấp tỉnh, cấp huyện tỉnh Sơn La hết hiệu lực kể từ ngày Quyết định này có hiệu lực.</w:t>
      </w:r>
    </w:p>
    <w:p>
      <w:pPr>
        <w:jc w:val="both"/>
      </w:pPr>
      <w:r>
        <w:rPr>
          <w:b/>
          <w:i w:val="0"/>
        </w:rPr>
        <w:t xml:space="preserve">Điều 3. </w:t>
      </w:r>
      <w:r>
        <w:rPr>
          <w:b w:val="0"/>
          <w:i w:val="0"/>
        </w:rPr>
        <w:t>Chánh văn phòng UBND tỉnh; Giám đốc các Sở, ban, ngành; Chủ tịch UBND các huyện, thành phố; Thủ trưởng các cơ quan, tổ chức, đơn vị và cá nhân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Hoàng Quốc Khánh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Hoàng Quốc Khánh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Hoàng Quốc Khánh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Hoàng Quốc Khánh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