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12/2025/QĐ-UBND Quy định chức năng, nhiệm vụ, quyền hạn và cơ cấu tổ chức của Thanh tra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QUY ĐỊNH CHỨC NĂNG, NHIỆM VỤ, QUYỀN HẠN </w:t>
      </w:r>
      <w:r>
        <w:br/>
      </w:r>
      <w:r>
        <w:rPr>
          <w:b/>
          <w:i w:val="0"/>
        </w:rPr>
        <w:br/>
        <w:t xml:space="preserve">     VÀ CƠ CẤU TỔ CHỨC CỦA THANH TRA TỈNH GIA LAI</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2025;</w:t>
      </w:r>
    </w:p>
    <w:p>
      <w:r>
        <w:rPr>
          <w:b w:val="0"/>
          <w:i/>
        </w:rPr>
        <w:t>Căn cứ Luật Thanh tra (sửa đổi) ngày 25 tháng 6 năm 2025;</w:t>
      </w:r>
    </w:p>
    <w:p>
      <w:r>
        <w:rPr>
          <w:b w:val="0"/>
          <w:i/>
        </w:rPr>
        <w:t>Căn cứ Nghị quyết số 202/2025/QH15 ngày 12 tháng 6 năm 2025 của Quốc hội về</w:t>
      </w:r>
      <w:r>
        <w:rPr>
          <w:b w:val="0"/>
          <w:i w:val="0"/>
        </w:rPr>
        <w:t xml:space="preserve"> </w:t>
      </w:r>
      <w:r>
        <w:rPr>
          <w:b w:val="0"/>
          <w:i/>
        </w:rPr>
        <w:t>việc sắp xếp đơn vị hành chính cấp tỉnh;</w:t>
      </w:r>
    </w:p>
    <w:p>
      <w:r>
        <w:rPr>
          <w:b w:val="0"/>
          <w:i/>
        </w:rPr>
        <w:t>Căn cứ Nghị định số 150/2025/NĐ-CP ngày 12 tháng 6 năm 2025 của Chính phủ quy định tổ chức của các cơ quan chuyên môn thuộc Ủy ban nhân dân tỉnh, thành phố trực thuộc trung ương và Ủy ban nhân dân xã, phường, đặc khu thuộc tỉnh, thành phố trực thuộc trung ương;</w:t>
      </w:r>
    </w:p>
    <w:p>
      <w:r>
        <w:rPr>
          <w:b w:val="0"/>
          <w:i/>
        </w:rPr>
        <w:t>Theo đề nghị của Chánh Thanh tra tỉnh và đề nghị của Giám đốc Sở Nội vụ;</w:t>
      </w:r>
    </w:p>
    <w:p>
      <w:r>
        <w:rPr>
          <w:b w:val="0"/>
          <w:i/>
        </w:rPr>
        <w:t>Ủy ban nhân dân ban hành Quyết định quy định chức năng, nhiệm vụ, quyền hạn và cơ cấu tổ chức của Thanh tra tỉnh Gia Lai.</w:t>
      </w:r>
    </w:p>
    <w:p>
      <w:r>
        <w:rPr>
          <w:b/>
          <w:i w:val="0"/>
        </w:rPr>
        <w:t>Điều 1. Vị trí và chức năng của Thanh tra tỉnh Gia Lai</w:t>
      </w:r>
    </w:p>
    <w:p>
      <w:r>
        <w:rPr>
          <w:b w:val="0"/>
          <w:i w:val="0"/>
        </w:rPr>
        <w:t>1. Thanh tra tỉnh Gia Lai (sau đây gọi tắt là Thanh tra tỉnh) là cơ quan chuyên môn thuộc Ủy ban nhân dân tỉnh,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w:t>
      </w:r>
    </w:p>
    <w:p>
      <w:r>
        <w:rPr>
          <w:b w:val="0"/>
          <w:i w:val="0"/>
        </w:rPr>
        <w:t>2. Thanh tra tỉnh có tư cách pháp nhân, có con dấu và tài khoản riêng; chịu sự chỉ đạo, điều hành của Chủ tịch Ủy ban nhân dân tỉnh và chịu sự chỉ đạo về công tác thanh tra, hướng dẫn nghiệp vụ của Thanh tra Chính phủ.</w:t>
      </w:r>
    </w:p>
    <w:p>
      <w:r>
        <w:rPr>
          <w:b/>
          <w:i w:val="0"/>
        </w:rPr>
        <w:t>Điều 2. Nhiệm vụ và quyền hạn của Thanh tra tỉnh</w:t>
      </w:r>
    </w:p>
    <w:p>
      <w:r>
        <w:rPr>
          <w:b w:val="0"/>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Thanh tra tỉnh và các văn bản khác theo phân công của Ủy ban nhân dân tỉnh.</w:t>
      </w:r>
    </w:p>
    <w:p>
      <w:r>
        <w:rPr>
          <w:b w:val="0"/>
          <w:i w:val="0"/>
        </w:rPr>
        <w:t>b) Dự thảo kế hoạch phát triển ngành, lĩnh vực; chương trình, biện pháp tổ chức thực hiện các nhiệm vụ về ngành, lĩnh vực trên địa bàn tỉnh trong phạm vi quản lý của Thanh tra tỉnh.</w:t>
      </w:r>
    </w:p>
    <w:p>
      <w:r>
        <w:rPr>
          <w:b w:val="0"/>
          <w:i w:val="0"/>
        </w:rPr>
        <w:t>c) Dự thảo quyết định quy định cụ thể chức năng, nhiệm vụ, quyền hạn và cơ cấu tổ chức của Thanh tra tỉnh.</w:t>
      </w:r>
    </w:p>
    <w:p>
      <w:r>
        <w:rPr>
          <w:b w:val="0"/>
          <w:i w:val="0"/>
        </w:rPr>
        <w:t>2. Trình Chủ tịch Ủy ban nhân dân tỉnh dự thảo các văn bản thuộc thẩm quyền ban hành của Chủ tịch Ủy ban nhân dân tỉnh theo phân công.</w:t>
      </w:r>
    </w:p>
    <w:p>
      <w:r>
        <w:rPr>
          <w:b w:val="0"/>
          <w:i w:val="0"/>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r>
        <w:rPr>
          <w:b w:val="0"/>
          <w:i w:val="0"/>
        </w:rPr>
        <w:t>4. Trong lĩnh vực thanh tra, Thanh tra tỉnh giúp Ủy ban nhân dân tỉnh quản lý nhà nước về công tác thanh tra và có nhiệm vụ, quyền hạn sau đây:</w:t>
      </w:r>
    </w:p>
    <w:p>
      <w:r>
        <w:rPr>
          <w:b w:val="0"/>
          <w:i w:val="0"/>
        </w:rPr>
        <w:t>a) Xây dựng dự thảo kế hoạch thanh tra, báo cáo Chủ tịch Ủy ban nhân dân tỉnh cho ý kiến về chủ trương; ban hành và tổ chức thực hiện kế hoạch thanh tra;</w:t>
      </w:r>
    </w:p>
    <w:p>
      <w:r>
        <w:rPr>
          <w:b w:val="0"/>
          <w:i w:val="0"/>
        </w:rPr>
        <w:t>b) Thanh tra việc thực hiện chính sách, pháp luật, nhiệm vụ, quyền hạn của cơ quan chuyên môn, tổ chức hành chính khác và đơn vị sự nghiệp công lập thuộc Ủy ban nhân dân cấp tỉnh; Ủy ban nhân dân cấp xã; đơn vị, cá nhân thuộc cơ quan chuyên môn thuộc Ủy ban nhân dân cấp tỉnh, Ủy ban nhân dân cấp xã;</w:t>
      </w:r>
    </w:p>
    <w:p>
      <w:r>
        <w:rPr>
          <w:b w:val="0"/>
          <w:i w:val="0"/>
        </w:rPr>
        <w:t>c) Thanh tra việc chấp hành pháp luật trong các lĩnh vực thuộc phạm vi quản lý nhà nước của cơ quan chuyên môn thuộc Ủy ban nhân dân cấp tỉnh;</w:t>
      </w:r>
    </w:p>
    <w:p>
      <w:r>
        <w:rPr>
          <w:b w:val="0"/>
          <w:i w:val="0"/>
        </w:rPr>
        <w:t>d) Thanh tra việc quản lý, sử dụng vốn và tài sản của nhà nước tại doanh nghiệp do Ủy ban nhân dân cấp tỉnh đại diện chủ sở hữu, trừ trường hợp Thanh tra Chính phủ tiến hành thanh tra;</w:t>
      </w:r>
    </w:p>
    <w:p>
      <w:r>
        <w:rPr>
          <w:b w:val="0"/>
          <w:i w:val="0"/>
        </w:rPr>
        <w:t>đ) Thanh tra đối với vụ việc thuộc thẩm quyền khi phát hiện dấu hiệu vi phạm pháp luật;</w:t>
      </w:r>
    </w:p>
    <w:p>
      <w:r>
        <w:rPr>
          <w:b w:val="0"/>
          <w:i w:val="0"/>
        </w:rPr>
        <w:t>e) Thanh tra vụ việc khác khi được Chủ tịch Ủy ban nhân dân tỉnh giao;</w:t>
      </w:r>
    </w:p>
    <w:p>
      <w:r>
        <w:rPr>
          <w:b w:val="0"/>
          <w:i w:val="0"/>
        </w:rPr>
        <w:t>g) Theo dõi, đôn đốc, kiểm tra việc thực hiện kết luận, kiến nghị của Thanh tra tỉnh, quyết định xử lý về thanh tra của Chủ tịch Ủy ban nhân dân tỉnh, Chánh Thanh tra tỉnh;</w:t>
      </w:r>
    </w:p>
    <w:p>
      <w:r>
        <w:rPr>
          <w:b w:val="0"/>
          <w:i w:val="0"/>
        </w:rPr>
        <w:t>h) Tổ chức bồi dưỡng nghiệp vụ cho công chức Thanh tra tỉnh;</w:t>
      </w:r>
    </w:p>
    <w:p>
      <w:r>
        <w:rPr>
          <w:b w:val="0"/>
          <w:i w:val="0"/>
        </w:rPr>
        <w:t>i) Tổng hợp, báo cáo kết quả công tác thanh tra.</w:t>
      </w:r>
    </w:p>
    <w:p>
      <w:r>
        <w:rPr>
          <w:b w:val="0"/>
          <w:i w:val="0"/>
        </w:rPr>
        <w:t>5. Về tiếp công dân:</w:t>
      </w:r>
    </w:p>
    <w:p>
      <w:r>
        <w:rPr>
          <w:b w:val="0"/>
          <w:i w:val="0"/>
        </w:rPr>
        <w:t>a) Hướng dẫn các sở, cơ quan, đơn vị thuộc Ủy ban nhân dân tỉnh, Ủy ban nhân dân cấp xã thực hiện việc tiếp công dân tại địa điểm tiếp công dân theo quy định;</w:t>
      </w:r>
    </w:p>
    <w:p>
      <w:r>
        <w:rPr>
          <w:b w:val="0"/>
          <w:i w:val="0"/>
        </w:rPr>
        <w:t>b) Thanh tra trách nhiệm việc thực hiện pháp luật về tiếp công dân, xử lý đơn của các sở, cơ quan, đơn vị thuộc Ủy ban nhân dân tỉnh, Ủy ban nhân dân cấp xã;</w:t>
      </w:r>
    </w:p>
    <w:p>
      <w:r>
        <w:rPr>
          <w:b w:val="0"/>
          <w:i w:val="0"/>
        </w:rPr>
        <w:t>c) Hướng dẫn nghiệp vụ cho người làm công tác tiếp công dân thuộc các sở, cơ quan, đơn vị thuộc Ủy ban nhân dân tỉnh, Ủy ban nhân dân cấp xã.</w:t>
      </w:r>
    </w:p>
    <w:p>
      <w:r>
        <w:rPr>
          <w:b w:val="0"/>
          <w:i w:val="0"/>
        </w:rPr>
        <w:t>6. Về giải quyết khiếu nại, tố cáo:</w:t>
      </w:r>
    </w:p>
    <w:p>
      <w:r>
        <w:rPr>
          <w:b w:val="0"/>
          <w:i w:val="0"/>
        </w:rPr>
        <w:t>a) Hướng dẫn các sở, cơ quan, đơn vị thuộc Ủy ban nhân dân tỉnh, Ủy ban nhân dân cấp xã thực hiện việc xử lý đơn khiếu nại, tố cáo, giải quyết khiếu nại, tố cáo;</w:t>
      </w:r>
    </w:p>
    <w:p>
      <w:r>
        <w:rPr>
          <w:b w:val="0"/>
          <w:i w:val="0"/>
        </w:rPr>
        <w:t>b) Thanh tra trách nhiệm thực hiện pháp luật về khiếu nại, tố cáo đối với các sở, cơ quan, đơn vị thuộc Ủy ban nhân dân tỉnh, Ủy ban nhân dân cấp xã theo quy định của pháp luật; kiến nghị các biện pháp để thực hiện hiệu quả công tác giải quyết khiếu nại, tố cáo thuộc phạm vi quản lý của Chủ tịch Ủy ban nhân dân tỉnh;</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Giám đốc các sở và tương đương, Chủ tịch Ủy ban nhân dân cấp xã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tỉnh khi được giao;</w:t>
      </w:r>
    </w:p>
    <w:p>
      <w:r>
        <w:rPr>
          <w:b w:val="0"/>
          <w:i w:val="0"/>
        </w:rPr>
        <w:t>g) Tiếp nhận, xử lý đơn; giải quyết khiếu nại, tố cáo thuộc thẩm quyền theo quy định của pháp luật.</w:t>
      </w:r>
    </w:p>
    <w:p>
      <w:r>
        <w:rPr>
          <w:b w:val="0"/>
          <w:i w:val="0"/>
        </w:rPr>
        <w:t>7. Về phòng, chống tham nhũng, lãng phí, tiêu cực:</w:t>
      </w:r>
    </w:p>
    <w:p>
      <w:r>
        <w:rPr>
          <w:b w:val="0"/>
          <w:i w:val="0"/>
        </w:rPr>
        <w:t>a) Thanh tra việc thực hiện các quy định của pháp luật về phòng, chống tham nhũng, lãng phí, tiêu cực của các sở, cơ quan, đơn vị thuộc Ủy ban nhân dân tỉnh, Ủy ban nhân dân cấp xã;</w:t>
      </w:r>
    </w:p>
    <w:p>
      <w:r>
        <w:rPr>
          <w:b w:val="0"/>
          <w:i w:val="0"/>
        </w:rPr>
        <w:t>b) Phối hợp với Kiểm toán nhà nước, Cơ quan điều tra, Viện kiểm sát nhân dân, Tòa án nhân dân trong việc phòng ngừa, phát hiện, ngăn chặn và xử lý tham nhũng, lãng phí, tiêu cực theo quy định;</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Thực hiện việc kiểm soát tài sản, thu nhập của người có nghĩa vụ kê khai công tác tại cơ quan, tổ chức, đơn vị, doanh nghiệp nhà nước thuộc thẩm quyền quản lý của chính quyền địa phương theo quy định của pháp luật về phòng, chống tham nhũng;</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lãng phí, tiêu cực trong hoạt động của Thanh tra tỉnh.</w:t>
      </w:r>
    </w:p>
    <w:p>
      <w:r>
        <w:rPr>
          <w:b w:val="0"/>
          <w:i w:val="0"/>
        </w:rPr>
        <w:t>8.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công chức, viên chức tham gia các Đoàn thanh tra, giải quyết khiếu nại, tố cáo.</w:t>
      </w:r>
    </w:p>
    <w:p>
      <w:r>
        <w:rPr>
          <w:b w:val="0"/>
          <w:i w:val="0"/>
        </w:rPr>
        <w:t>9. Thực hiện hợp tác quốc tế về lĩnh vực thanh tra, tiếp công dân, giải quyết khiếu nại, tố cáo, phòng, chống tham nhũng, lãng phí, tiêu cực theo quy định của pháp luật và sự phân công hoặc ủy quyền của Ủy ban nhân dân tỉnh và Thanh tra Chính phủ.</w:t>
      </w:r>
    </w:p>
    <w:p>
      <w:r>
        <w:rPr>
          <w:b w:val="0"/>
          <w:i w:val="0"/>
        </w:rPr>
        <w:t>10. Tổ chức nghiên cứu, ứng dụng tiến bộ khoa học - kỹ thuật và công nghệ; xây dựng hệ thống thông tin, lưu trữ phục vụ công tác quản lý nhà nước và chuyên môn nghiệp vụ.</w:t>
      </w:r>
    </w:p>
    <w:p>
      <w:r>
        <w:rPr>
          <w:b w:val="0"/>
          <w:i w:val="0"/>
        </w:rPr>
        <w:t>11. Quy định chức năng, nhiệm vụ, quyền hạn của văn phòng, các phòng nghiệp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r>
        <w:rPr>
          <w:b w:val="0"/>
          <w:i w:val="0"/>
        </w:rPr>
        <w:t>12. Quản lý, sử dụng tài chính, tài sản được giao theo quy định của pháp luật và phân cấp của Ủy ban nhân dân tỉnh.</w:t>
      </w:r>
    </w:p>
    <w:p>
      <w:r>
        <w:rPr>
          <w:b w:val="0"/>
          <w:i w:val="0"/>
        </w:rPr>
        <w:t>13.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Ủy ban nhân dân tỉnh và Thanh tra Chính phủ.</w:t>
      </w:r>
    </w:p>
    <w:p>
      <w:r>
        <w:rPr>
          <w:b w:val="0"/>
          <w:i w:val="0"/>
        </w:rPr>
        <w:t>14. Quản lý theo quy định của pháp luật đối với các doanh nghiệp, tổ chức kinh tế tập thể, kinh tế tư nhân, các hội, quỹ xã hội, quỹ từ thiện và các tổ chức phi chính phủ thuộc phạm vi ngành, lĩnh vực.</w:t>
      </w:r>
    </w:p>
    <w:p>
      <w:r>
        <w:rPr>
          <w:b w:val="0"/>
          <w:i w:val="0"/>
        </w:rPr>
        <w:t>15. Thực hiện nhiệm vụ theo phân cấp, ủy quyền và các nhiệm vụ khác do Ủy ban nhân dân tỉnh giao theo quy định của pháp luật.</w:t>
      </w:r>
    </w:p>
    <w:p>
      <w:r>
        <w:rPr>
          <w:b/>
          <w:i w:val="0"/>
        </w:rPr>
        <w:t>Điều 3. Cơ cấu tổ chức và biên chế của Thanh tra tỉnh</w:t>
      </w:r>
    </w:p>
    <w:p>
      <w:r>
        <w:rPr>
          <w:b w:val="0"/>
          <w:i w:val="0"/>
        </w:rPr>
        <w:t>1. Lãnh đạo Thanh tra tỉnh</w:t>
      </w:r>
    </w:p>
    <w:p>
      <w:r>
        <w:rPr>
          <w:b w:val="0"/>
          <w:i w:val="0"/>
        </w:rPr>
        <w:t>a) Thanh tra tỉnh có Chánh Thanh tra và không quá 03 (ba) Phó Chánh Thanh tra.</w:t>
      </w:r>
    </w:p>
    <w:p>
      <w:r>
        <w:rPr>
          <w:b w:val="0"/>
          <w:i w:val="0"/>
        </w:rPr>
        <w:t>Tại thời điểm sắp xếp tổ chức bộ máy nhà nước, số lượng Phó Chánh Thanh tra có thể nhiều hơn số lượng nêu trên. Chậm nhất là 05 năm kể từ ngày quyết định sắp xếp tổ chức bộ máy của cấp có thẩm quyền có hiệu lực, số lượng Phó Chánh Thanh tra thực hiện đảm bảo theo quy định.</w:t>
      </w:r>
    </w:p>
    <w:p>
      <w:r>
        <w:rPr>
          <w:b w:val="0"/>
          <w:i w:val="0"/>
        </w:rPr>
        <w:t>b) Chánh Thanh tra tỉnh là người đứng đầu cơ quan Thanh tra tỉnh, chịu trách nhiệm trước Ủy ban nhân dân, Chủ tịch Ủy ban nhân dân tỉnh và trước pháp luật về thực hiện chức năng, nhiệm vụ, quyền hạn của Thanh tra tỉnh, của Chánh Thanh tra tỉnh và thực hiện nhiệm vụ, quyền hạn theo Quy chế làm việc và phân công của Ủy ban nhân dân tỉnh.</w:t>
      </w:r>
    </w:p>
    <w:p>
      <w:r>
        <w:rPr>
          <w:b w:val="0"/>
          <w:i w:val="0"/>
        </w:rPr>
        <w:t>Chánh Thanh tra tỉnh do Chủ tịch Ủy ban nhân dân tỉnh bổ nhiệm, miễn nhiệm, cách chức, điều động, luân chuyển, biệt phái sau khi tham khảo ý kiến của Tổng Thanh tra Chính phủ;</w:t>
      </w:r>
    </w:p>
    <w:p>
      <w:r>
        <w:rPr>
          <w:b w:val="0"/>
          <w:i w:val="0"/>
        </w:rPr>
        <w:t>c) Phó Chánh Thanh tra tỉnh là người giúp Chánh Thanh tra tỉnh thực hiện một hoặc một số nhiệm vụ cụ thể do Chánh Thanh tra tỉnh phân công và chịu trách nhiệm trước Chánh Thanh tra tỉnh và trước pháp luật về thực hiện nhiệm vụ được phân công. Khi Chánh Thanh tra tỉnh vắng mặt, một Phó Chánh Thanh tra tỉnh được Chánh Thanh tra tỉnh ủy quyền thay Chánh Thanh tra tỉnh điều hành các hoạt động của Thanh tra tỉnh. Phó Chánh Thanh tra tỉnh không kiêm nhiệm người đứng đầu tổ chức thuộc Thanh tra tỉnh, trừ trường hợp pháp luật có quy định khác.</w:t>
      </w:r>
    </w:p>
    <w:p>
      <w:r>
        <w:rPr>
          <w:b w:val="0"/>
          <w:i w:val="0"/>
        </w:rPr>
        <w:t>Việc bổ nhiệm, miễn nhiệm, cách chức, điều động, luân chuyển, biệt phái Phó Chánh Thanh tra tỉnh do Chủ tịch Ủy ban nhân dân tỉnh quyết định theo quy định của pháp luật và đề nghị của Chánh Thanh tra tỉnh.</w:t>
      </w:r>
    </w:p>
    <w:p>
      <w:r>
        <w:rPr>
          <w:b w:val="0"/>
          <w:i w:val="0"/>
        </w:rPr>
        <w:t>2. Tổ chức bộ máy của Thanh tra tỉnh</w:t>
      </w:r>
    </w:p>
    <w:p>
      <w:r>
        <w:rPr>
          <w:b w:val="0"/>
          <w:i w:val="0"/>
        </w:rPr>
        <w:t>a) Phòng Thanh tra phòng chống tham nhũng, tiêu cực.</w:t>
      </w:r>
    </w:p>
    <w:p>
      <w:r>
        <w:rPr>
          <w:b w:val="0"/>
          <w:i w:val="0"/>
        </w:rPr>
        <w:t>b) Phòng Giải quyết khiếu nại tố cáo 1 (lĩnh vực xây dựng, nông nghiệp và môi trường, tài chính, công thương).</w:t>
      </w:r>
    </w:p>
    <w:p>
      <w:r>
        <w:rPr>
          <w:b w:val="0"/>
          <w:i w:val="0"/>
        </w:rPr>
        <w:t>c) Phòng Giải quyết khiếu nại tố cáo 2 (lĩnh vực y tế, giáo dục, khoa học công nghệ, nội vụ, tư pháp, dân tộc, tôn giáo, văn hóa, thể thao, du lịch).</w:t>
      </w:r>
    </w:p>
    <w:p>
      <w:r>
        <w:rPr>
          <w:b w:val="0"/>
          <w:i w:val="0"/>
        </w:rPr>
        <w:t>d) Phòng Thanh tra Kinh tế.</w:t>
      </w:r>
    </w:p>
    <w:p>
      <w:r>
        <w:rPr>
          <w:b w:val="0"/>
          <w:i w:val="0"/>
        </w:rPr>
        <w:t>đ) Phòng Thanh tra Nội chính - Văn xã.</w:t>
      </w:r>
    </w:p>
    <w:p>
      <w:r>
        <w:rPr>
          <w:b w:val="0"/>
          <w:i w:val="0"/>
        </w:rPr>
        <w:t>e) Phòng Thanh tra chuyên ngành 1 (lĩnh vực xây dựng, nông nghiệp và môi trường, tài chính, công thương).</w:t>
      </w:r>
    </w:p>
    <w:p>
      <w:r>
        <w:rPr>
          <w:b w:val="0"/>
          <w:i w:val="0"/>
        </w:rPr>
        <w:t>g) Phòng Thanh tra chuyên ngành 2 (lĩnh vực y tế, giáo dục, khoa học công nghệ, nội vụ, tư pháp, dân tộc, tôn giáo, văn hóa, thể thao, du lịch).</w:t>
      </w:r>
    </w:p>
    <w:p>
      <w:r>
        <w:rPr>
          <w:b w:val="0"/>
          <w:i w:val="0"/>
        </w:rPr>
        <w:t>h) Phòng Giám sát, thẩm định, theo dõi, đôn đốc và xử lý sau thanh tra.</w:t>
      </w:r>
    </w:p>
    <w:p>
      <w:r>
        <w:rPr>
          <w:b w:val="0"/>
          <w:i w:val="0"/>
        </w:rPr>
        <w:t>i) Văn phòng.</w:t>
      </w:r>
    </w:p>
    <w:p>
      <w:r>
        <w:rPr>
          <w:b w:val="0"/>
          <w:i w:val="0"/>
        </w:rPr>
        <w:t>3. Biên chế công chức của Thanh tra tỉnh</w:t>
      </w:r>
    </w:p>
    <w:p>
      <w:r>
        <w:rPr>
          <w:b w:val="0"/>
          <w:i w:val="0"/>
        </w:rPr>
        <w:t>a) Biên chế công chức của Thanh tra tỉnh được giao theo quyết định của Ủy ban nhân dân tỉnh.</w:t>
      </w:r>
    </w:p>
    <w:p>
      <w:r>
        <w:rPr>
          <w:b w:val="0"/>
          <w:i w:val="0"/>
        </w:rPr>
        <w:t>b) Căn cứ chức năng, nhiệm vụ, cơ cấu tổ chức và danh mục vị trí việc làm, cơ cấu ngạch công chức của Thanh tra tỉnh được Ủy ban nhân dân tỉnh phê duyệt, hằng năm Chánh Thanh tra tỉnh có trách nhiệm xây dựng điều chỉnh vị trí việc làm (nếu có) và kế hoạch biên chế công chức của cơ quan theo quy định của pháp luật, trình Ủy ban nhân dân tỉnh xem xét, quyết định.</w:t>
      </w:r>
    </w:p>
    <w:p>
      <w:r>
        <w:rPr>
          <w:b w:val="0"/>
          <w:i w:val="0"/>
        </w:rPr>
        <w:t>c) Việc tuyển dụng, sử dụng, quản lý công chức của Thanh tra tỉnh phải căn cứ vào yêu cầu nhiệm vụ, vị trí việc làm, cơ cấu, tiêu chuẩn và theo quy định của Ủy ban nhân dân tỉnh về phân cấp quản lý cán bộ, công chức, viên chức.</w:t>
      </w:r>
    </w:p>
    <w:p>
      <w:r>
        <w:rPr>
          <w:b/>
          <w:i w:val="0"/>
        </w:rPr>
        <w:t>Điều 4. Tổ chức thực hiện</w:t>
      </w:r>
    </w:p>
    <w:p>
      <w:r>
        <w:rPr>
          <w:b w:val="0"/>
          <w:i w:val="0"/>
        </w:rPr>
        <w:t>Giao Chánh Thanh tra tỉnh thực hiện những nhiệm vụ sau:</w:t>
      </w:r>
    </w:p>
    <w:p>
      <w:r>
        <w:rPr>
          <w:b w:val="0"/>
          <w:i w:val="0"/>
        </w:rPr>
        <w:t>1. Tổ chức triển khai thực hiện Quyết định này; căn cứ chức năng, nhiệm vụ được giao và Quy chế làm việc của Ủy ban nhân dân tỉnh, ban hành Quy chế làm việc của Thanh tra tỉnh và chỉ đạo, kiểm tra việc thực hiện.</w:t>
      </w:r>
    </w:p>
    <w:p>
      <w:r>
        <w:rPr>
          <w:b w:val="0"/>
          <w:i w:val="0"/>
        </w:rPr>
        <w:t>2. Thực hiện việc bố trí, sắp xếp, kiện toàn tổ chức bộ máy để tổ chức thực hiện hiệu quả chức năng, nhiệm vụ, quyền hạn và cơ cấu tổ chức của Thanh tra tỉnh.</w:t>
      </w:r>
    </w:p>
    <w:p>
      <w:r>
        <w:rPr>
          <w:b w:val="0"/>
          <w:i w:val="0"/>
        </w:rPr>
        <w:t>3. Xây dựng vị trí việc làm, biên chế công chức, cơ cấu ngạch công chức của Thanh tra tỉnh theo Quyết định giao biên chế của Ủy ban nhân dân tỉnh.</w:t>
      </w:r>
    </w:p>
    <w:p>
      <w:r>
        <w:rPr>
          <w:b w:val="0"/>
          <w:i w:val="0"/>
        </w:rPr>
        <w:t>4. Xây dựng và ban hành cụ thể chức năng, nhiệm vụ, quyền hạn của Văn phòng và các phòng chuyên môn, nghiệp vụ thuộc Thanh tra tỉnh.</w:t>
      </w:r>
    </w:p>
    <w:p>
      <w:r>
        <w:rPr>
          <w:b/>
          <w:i w:val="0"/>
        </w:rPr>
        <w:t>Điều 5. Hiệu lực thi hành</w:t>
      </w:r>
    </w:p>
    <w:p>
      <w:r>
        <w:rPr>
          <w:b w:val="0"/>
          <w:i w:val="0"/>
        </w:rPr>
        <w:t>1. Quyết định này có hiệu lực thi hành kể từ ngày 01 tháng 7 năm 2025.</w:t>
      </w:r>
    </w:p>
    <w:p>
      <w:r>
        <w:rPr>
          <w:b w:val="0"/>
          <w:i w:val="0"/>
        </w:rPr>
        <w:t>2. Các quyết định sau hết hiệu lực kể từ ngày quyết định này có hiệu lực thi hành:</w:t>
      </w:r>
    </w:p>
    <w:p>
      <w:r>
        <w:rPr>
          <w:b w:val="0"/>
          <w:i w:val="0"/>
        </w:rPr>
        <w:t>a) Quyết định số 41/2025/QĐ-UBND ngày 22 tháng 5 năm 2025 của Ủy ban nhân dân tỉnh Bình Định quy định tạm thời chức năng, nhiệm vụ, quyền hạn và cơ cấu tổ chức của Thanh tra tỉnh Bình Định.</w:t>
      </w:r>
    </w:p>
    <w:p>
      <w:r>
        <w:rPr>
          <w:b w:val="0"/>
          <w:i w:val="0"/>
        </w:rPr>
        <w:t>b) Quyết định số 23/2025/QĐ-UBND ngày 10 tháng 3 năm 2025 của Ủy ban nhân dân tỉnh Gia Lai quy định chức năng, nhiệm vụ, quyền hạn và cơ cấu tổ chức của Thanh tra tỉnh Gia Lai.</w:t>
      </w:r>
    </w:p>
    <w:p>
      <w:r>
        <w:rPr>
          <w:b w:val="0"/>
          <w:i w:val="0"/>
        </w:rPr>
        <w:t>c) Quyết định số 332/QĐ-UBND ngày 13 tháng 6 năm 2025 của Ủy ban nhân dân tỉnh Gia Lai hướng dẫn tạm thời chức năng, nhiệm vụ, quyền hạn và cơ cấu tổ chức của Thanh tra tỉnh Gia Lai.</w:t>
      </w:r>
    </w:p>
    <w:p>
      <w:r>
        <w:rPr>
          <w:b/>
          <w:i w:val="0"/>
        </w:rPr>
        <w:t>Điều 6. Trách nhiệm thi hành</w:t>
      </w:r>
    </w:p>
    <w:p>
      <w:r>
        <w:rPr>
          <w:b w:val="0"/>
          <w:i w:val="0"/>
        </w:rPr>
        <w:t>Chánh Văn phòng Ủy ban nhân dân tỉnh, Giám đốc Sở Nội vụ, Chánh Thanh tra tỉnh, Chủ tịch Ủy ban nhân dân các xã, phường,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6;</w:t>
            </w:r>
            <w:r>
              <w:br/>
            </w:r>
            <w:r>
              <w:rPr>
                <w:b w:val="0"/>
                <w:i w:val="0"/>
              </w:rPr>
              <w:t>- Bộ Nội vụ;</w:t>
            </w:r>
            <w:r>
              <w:br/>
            </w:r>
            <w:r>
              <w:rPr>
                <w:b w:val="0"/>
                <w:i w:val="0"/>
              </w:rPr>
              <w:t>-Thanh tra Chính phủ;</w:t>
            </w:r>
            <w:r>
              <w:br/>
            </w:r>
            <w:r>
              <w:rPr>
                <w:b w:val="0"/>
                <w:i w:val="0"/>
              </w:rPr>
              <w:t>- Cục KTVB&amp;QLXLVPHC - Bộ Tư pháp;</w:t>
            </w:r>
            <w:r>
              <w:br/>
            </w:r>
            <w:r>
              <w:rPr>
                <w:b w:val="0"/>
                <w:i w:val="0"/>
              </w:rPr>
              <w:t>- TT Tỉnh ủy, TT HĐND tỉnh;</w:t>
            </w:r>
            <w:r>
              <w:br/>
            </w:r>
            <w:r>
              <w:rPr>
                <w:b w:val="0"/>
                <w:i w:val="0"/>
              </w:rPr>
              <w:t>- CT, các PCT UBND tỉnh;</w:t>
            </w:r>
            <w:r>
              <w:br/>
            </w:r>
            <w:r>
              <w:rPr>
                <w:b w:val="0"/>
                <w:i w:val="0"/>
              </w:rPr>
              <w:t>- Ủy ban MTTQ Việt Nam tỉnh;</w:t>
            </w:r>
            <w:r>
              <w:br/>
            </w:r>
            <w:r>
              <w:rPr>
                <w:b w:val="0"/>
                <w:i w:val="0"/>
              </w:rPr>
              <w:t>- Đoàn đại biểu Quốc hội tỉnh;</w:t>
            </w:r>
            <w:r>
              <w:br/>
            </w:r>
            <w:r>
              <w:rPr>
                <w:b w:val="0"/>
                <w:i w:val="0"/>
              </w:rPr>
              <w:t>- Các cơ quan chuyên môn thuộc UBND tỉnh;</w:t>
            </w:r>
            <w:r>
              <w:br/>
            </w:r>
            <w:r>
              <w:rPr>
                <w:b w:val="0"/>
                <w:i w:val="0"/>
              </w:rPr>
              <w:t>- Trung tâm Phục vụ hành chính công;</w:t>
            </w:r>
            <w:r>
              <w:br/>
            </w:r>
            <w:r>
              <w:rPr>
                <w:b w:val="0"/>
                <w:i w:val="0"/>
              </w:rPr>
              <w:t>- Lưu: VT.</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rPr>
                <w:b/>
                <w:i w:val="0"/>
              </w:rPr>
              <w:br/>
              <w:t xml:space="preserve">         Phạm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