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132/2003/QĐ-BCN Về việc chuyển Xí nghiệp Xây lắp điện Tây Nguyên thuộc Công ty Xây lắp điện 3 thành Công ty cổ phần Xây lắp điện 3.8</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132/2003/QĐ-BCN</w:t>
        <w:br/>
        <w:t xml:space="preserve">     </w:t>
      </w:r>
      <w:r>
        <w:rPr>
          <w:b w:val="0"/>
          <w:i w:val="0"/>
        </w:rPr>
        <w:br/>
      </w:r>
      <w:r>
        <w:rPr>
          <w:b w:val="0"/>
          <w:i/>
        </w:rPr>
        <w:br/>
      </w:r>
      <w:r>
        <w:rPr>
          <w:b w:val="0"/>
          <w:i/>
        </w:rPr>
        <w:t>Hà Nội, ngày 07 tháng 08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132/2003/QĐ-BCN</w:t>
        <w:br/>
        <w:t xml:space="preserve">     </w:t>
      </w:r>
      <w:r>
        <w:rPr>
          <w:b w:val="0"/>
          <w:i w:val="0"/>
        </w:rPr>
        <w:br/>
      </w:r>
      <w:r>
        <w:rPr>
          <w:b w:val="0"/>
          <w:i/>
        </w:rPr>
        <w:br/>
      </w:r>
      <w:r>
        <w:rPr>
          <w:b w:val="0"/>
          <w:i/>
        </w:rPr>
        <w:t>Hà Nội, ngày 07 tháng 08 năm 2003</w:t>
      </w:r>
      <w:r>
        <w:rPr>
          <w:b w:val="0"/>
          <w:i/>
        </w:rPr>
        <w:br/>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132/2003/QĐ-BCN</w:t>
        <w:br/>
        <w:t xml:space="preserve">     </w:t>
      </w:r>
      <w:r>
        <w:rPr>
          <w:b w:val="0"/>
          <w:i w:val="0"/>
        </w:rPr>
        <w:br/>
      </w:r>
      <w:r>
        <w:rPr>
          <w:b w:val="0"/>
          <w:i/>
        </w:rPr>
        <w:br/>
      </w:r>
      <w:r>
        <w:rPr>
          <w:b w:val="0"/>
          <w:i/>
        </w:rPr>
        <w:t>Hà Nội, ngày 07 tháng 08 năm 2003</w:t>
      </w:r>
      <w:r>
        <w:rPr>
          <w:b w:val="0"/>
          <w:i/>
        </w:rPr>
        <w:br/>
      </w:r>
      <w:r>
        <w:rPr>
          <w:b w:val="0"/>
          <w:i w:val="0"/>
        </w:rPr>
        <w:br/>
      </w:r>
    </w:p>
    <w:p>
      <w:pPr>
        <w:jc w:val="center"/>
      </w:pPr>
      <w:r>
        <w:rPr>
          <w:b w:val="0"/>
          <w:i w:val="0"/>
        </w:rPr>
        <w:br/>
        <w:t xml:space="preserve">      Số: 132/2003/QĐ-BCN</w:t>
        <w:br/>
        <w:t xml:space="preserve">     </w:t>
      </w:r>
    </w:p>
    <w:p>
      <w:pPr>
        <w:jc w:val="center"/>
      </w:pPr>
      <w:r>
        <w:rPr>
          <w:b w:val="0"/>
          <w:i w:val="0"/>
        </w:rPr>
        <w:br/>
      </w:r>
      <w:r>
        <w:rPr>
          <w:b w:val="0"/>
          <w:i/>
        </w:rPr>
        <w:t>Hà Nội, ngày 07 tháng 08 năm 2003</w:t>
      </w:r>
      <w:r>
        <w:rPr>
          <w:b w:val="0"/>
          <w:i w:val="0"/>
        </w:rPr>
        <w:br/>
      </w:r>
    </w:p>
    <w:p>
      <w:pPr>
        <w:jc w:val="center"/>
      </w:pPr>
      <w:r>
        <w:rPr>
          <w:b/>
          <w:i w:val="0"/>
        </w:rPr>
        <w:t>QUYẾT ĐỊNH</w:t>
      </w:r>
    </w:p>
    <w:p>
      <w:pPr>
        <w:jc w:val="center"/>
      </w:pPr>
      <w:r>
        <w:rPr>
          <w:b/>
          <w:i w:val="0"/>
        </w:rPr>
        <w:t>VỀ VIỆC CHUYỂN XÍ NGHIỆP XÂY LẮP ĐIỆN TÂY NGUYÊN THUỘC CÔNG TY XÂY LẮP ĐIỆN 3 THÀNH CÔNG TY CỔ PHẦN XÂY LẮP ĐIỆN 3.8</w:t>
      </w:r>
    </w:p>
    <w:p>
      <w:pPr>
        <w:jc w:val="center"/>
      </w:pPr>
      <w:r>
        <w:rPr>
          <w:b/>
          <w:i/>
        </w:rPr>
        <w:t>______________________</w:t>
      </w:r>
    </w:p>
    <w:p>
      <w:pPr>
        <w:jc w:val="center"/>
      </w:pPr>
      <w:r>
        <w:rPr>
          <w:b w:val="0"/>
          <w:i w:val="0"/>
        </w:rPr>
        <w:t xml:space="preserve"> </w:t>
      </w:r>
      <w:r>
        <w:rPr>
          <w:b/>
          <w:i w:val="0"/>
        </w:rPr>
        <w:t>BỘ TRƯỞNG BỘ CÔNG NGHIỆP</w:t>
      </w:r>
    </w:p>
    <w:p>
      <w:pPr>
        <w:jc w:val="both"/>
      </w:pPr>
      <w:r>
        <w:rPr>
          <w:b w:val="0"/>
          <w:i/>
        </w:rPr>
        <w:t>Căn cứ Nghị định số 55/2003/NĐ-CP ngày 28 tháng 5 năm 2003 của Chính phủ quy định chức năng, nhiệm vụ, quyền hạn và cơ cấu tổ chức của Bộ Công nghiệp;</w:t>
      </w:r>
    </w:p>
    <w:p>
      <w:pPr>
        <w:jc w:val="both"/>
      </w:pPr>
      <w:r>
        <w:rPr>
          <w:b w:val="0"/>
          <w:i/>
        </w:rPr>
        <w:t>Căn cứ Nghị định số 64/2002/NĐ-CP ngày 19 tháng 6 năm 2002 của Chính phủ về việc chuyển doanh nghiệp nhà nước thành công ty cổ phần;</w:t>
      </w:r>
    </w:p>
    <w:p>
      <w:pPr>
        <w:jc w:val="both"/>
      </w:pPr>
      <w:r>
        <w:rPr>
          <w:b w:val="0"/>
          <w:i/>
        </w:rPr>
        <w:t>Căn cứ Quyết định số 45/2003/QĐ-BTC ngày 07 tháng 4 năm 2003 của Bộ trưởng Bộ Tài chính về việc phê duyệt Quy chế tài chính của Công ty Xây lắp điện 3 thí điểm hoạt động theo mô hình Công ty mẹ - Công ty con;</w:t>
      </w:r>
    </w:p>
    <w:p>
      <w:pPr>
        <w:jc w:val="both"/>
      </w:pPr>
      <w:r>
        <w:rPr>
          <w:b w:val="0"/>
          <w:i/>
        </w:rPr>
        <w:t>Xét đề nghị của Công ty Xây lắp điện 3 (Công văn số 03299 CV/XLĐ3-TH ngày 30 tháng 7 năm 2003), Phương án cổ phần hoá Xí nghiệp Xây lắp điện Tây Nguyên và Biên bản thẩm định Phương án của Ban Đổi mới và Phát triển doanh nghiệp Bộ ngày 05 tháng 8 năm 2003;</w:t>
      </w:r>
    </w:p>
    <w:p>
      <w:pPr>
        <w:jc w:val="both"/>
      </w:pPr>
      <w:r>
        <w:rPr>
          <w:b w:val="0"/>
          <w:i/>
        </w:rPr>
        <w:t>Theo đề nghị của Ban Đổi mới và Phát triển doanh nghiệp và Vụ trưởng Vụ Tổ chức - Cán bộ,</w:t>
      </w:r>
    </w:p>
    <w:p>
      <w:pPr>
        <w:jc w:val="center"/>
      </w:pPr>
      <w:r>
        <w:rPr>
          <w:b/>
          <w:i w:val="0"/>
        </w:rPr>
        <w:t>QUYẾT ĐỊNH:</w:t>
      </w:r>
    </w:p>
    <w:p>
      <w:r>
        <w:rPr>
          <w:b/>
          <w:i w:val="0"/>
        </w:rPr>
        <w:t xml:space="preserve">Điều 1. </w:t>
      </w:r>
      <w:r>
        <w:rPr>
          <w:b w:val="0"/>
          <w:i w:val="0"/>
        </w:rPr>
        <w:t>Phê duyệt Phương án cổ phần hoá Xí nghiệp Xây lắp điện Tây Nguyên, doanh nghiệp hạch toán phụ thuộc Công ty Xây lắp điện 3 gồm những điểm chính như sau:</w:t>
      </w:r>
    </w:p>
    <w:p>
      <w:r>
        <w:rPr>
          <w:b w:val="0"/>
          <w:i w:val="0"/>
        </w:rPr>
        <w:t>1. Cơ cấu vốn điều lệ:</w:t>
      </w:r>
    </w:p>
    <w:p>
      <w:r>
        <w:rPr>
          <w:b w:val="0"/>
          <w:i w:val="0"/>
        </w:rPr>
        <w:t>Vốn điều lệ của Công ty cổ phần là 5.000.000.000 đồng (Năm tỷ đồng chẵn). Trong đó:</w:t>
      </w:r>
    </w:p>
    <w:p>
      <w:r>
        <w:rPr>
          <w:b w:val="0"/>
          <w:i w:val="0"/>
        </w:rPr>
        <w:t>Tỷ lệ cổ phần của Nhà nước: 51,00 %;</w:t>
      </w:r>
    </w:p>
    <w:p>
      <w:r>
        <w:rPr>
          <w:b w:val="0"/>
          <w:i w:val="0"/>
        </w:rPr>
        <w:t>Tỷ lệ cổ phần bán cho người lao động trong Xí nghiệp: 49,00 %.</w:t>
      </w:r>
    </w:p>
    <w:p>
      <w:r>
        <w:rPr>
          <w:b w:val="0"/>
          <w:i w:val="0"/>
        </w:rPr>
        <w:t>Trị giá một cổ phần: 100.000 đồng.</w:t>
      </w:r>
    </w:p>
    <w:p>
      <w:r>
        <w:rPr>
          <w:b w:val="0"/>
          <w:i w:val="0"/>
        </w:rPr>
        <w:t>2. Giá trị thực tế của Xí nghiệp Xây lắp điện Tây Nguyên tại thời điểm ngày 01 tháng 01 năm 2003 để cổ phần hoá (Quyết định số 1820/QĐ-TCKT ngày 30 tháng 7 năm 2003 của Bộ Công nghiệp) là 7.532.426.027 đồng. Trong đó, giá trị thực tế phần vốn Nhà nước tại Xí nghiệp là 3.646.589.521 đồng.</w:t>
      </w:r>
    </w:p>
    <w:p>
      <w:r>
        <w:rPr>
          <w:b w:val="0"/>
          <w:i w:val="0"/>
        </w:rPr>
        <w:t>3. Ưu đãi cho người lao động trong Xí nghiệp.</w:t>
      </w:r>
    </w:p>
    <w:p>
      <w:r>
        <w:rPr>
          <w:b w:val="0"/>
          <w:i w:val="0"/>
        </w:rPr>
        <w:t>Tổng số cổ phần bán ưu đãi cho 169 lao động trong Xí nghiệp là 21.120 cổ phần với giá trị được ưu đãi là 633.600.000 đồng. Trong đó, số cổ phần bán ưu đãi trả chậm cho 20 lao động nghèo là 3.280 cổ phần, trị giá 229.600.000 đồng.</w:t>
      </w:r>
    </w:p>
    <w:p>
      <w:r>
        <w:rPr>
          <w:b w:val="0"/>
          <w:i w:val="0"/>
        </w:rPr>
        <w:t>4. Công ty Xây lắp điện 3 được sử dụng phần vốn thu về do cổ phần hoá các doanh nghiệp phụ thuộc theo Quyết định số 45/2003/QĐ-BTC của Bộ Tài chính và sử dụng một phần để chi cho trợ cấp lao động dôi dư và đào tạo lại lao động của Xí nghiệp theo chế độ quy định.</w:t>
      </w:r>
    </w:p>
    <w:p>
      <w:r>
        <w:rPr>
          <w:b w:val="0"/>
          <w:i w:val="0"/>
        </w:rPr>
        <w:t>5. Đối với lao động dôi dư của Xí nghiệp thuộc đối tượng của Nghị định 41/2002/NĐ-CP, Công ty Xây lắp điện 3 làm thủ tục, báo cáo Bộ Công nghiệp và các cơ quan Nhà nước có thẩm quyền phê duyệt theo các quy định hiện hành.</w:t>
      </w:r>
    </w:p>
    <w:p>
      <w:r>
        <w:rPr>
          <w:b/>
          <w:i w:val="0"/>
        </w:rPr>
        <w:t xml:space="preserve">Điều 2. </w:t>
      </w:r>
      <w:r>
        <w:rPr>
          <w:b w:val="0"/>
          <w:i w:val="0"/>
        </w:rPr>
        <w:t>Chuyển Xí nghiệp Xây lắp điện Tây Nguyên thành Công ty cổ phần Xây lắp điện 3.8,</w:t>
      </w:r>
    </w:p>
    <w:p>
      <w:r>
        <w:rPr>
          <w:b w:val="0"/>
          <w:i w:val="0"/>
        </w:rPr>
        <w:t xml:space="preserve">Tên giao dịch quốc tế: </w:t>
      </w:r>
      <w:r>
        <w:rPr>
          <w:b/>
          <w:i w:val="0"/>
        </w:rPr>
        <w:t>POWER CONSTRUCTION JOINT STOCK COMPANY 3.8;</w:t>
      </w:r>
    </w:p>
    <w:p>
      <w:r>
        <w:rPr>
          <w:b w:val="0"/>
          <w:i w:val="0"/>
        </w:rPr>
        <w:t xml:space="preserve">Tên viết tắt: </w:t>
      </w:r>
      <w:r>
        <w:rPr>
          <w:b/>
          <w:i w:val="0"/>
        </w:rPr>
        <w:t>PCC 3.8;</w:t>
      </w:r>
    </w:p>
    <w:p>
      <w:r>
        <w:rPr>
          <w:b w:val="0"/>
          <w:i w:val="0"/>
        </w:rPr>
        <w:t>Trụ sở tại: số 10 Đào Duy Từ, thành phố Buôn Ma Thuột, tỉnh Đắc Lắc.</w:t>
      </w:r>
    </w:p>
    <w:p>
      <w:r>
        <w:rPr>
          <w:b/>
          <w:i w:val="0"/>
        </w:rPr>
        <w:t xml:space="preserve">Điều 3. </w:t>
      </w:r>
      <w:r>
        <w:rPr>
          <w:b w:val="0"/>
          <w:i w:val="0"/>
        </w:rPr>
        <w:t>Công ty cổ phần kinh doanh các ngành nghề:</w:t>
      </w:r>
    </w:p>
    <w:p>
      <w:r>
        <w:rPr>
          <w:b w:val="0"/>
          <w:i w:val="0"/>
        </w:rPr>
        <w:t>Xây lắp các công trình, nguồn điện, hệ thống lưới điện và trạm biến áp điện đến 500 kV, công trình công nghiệp và dân dụng, công trình giao thông, thuỷ lợi, viễn thông, văn hoá, thể thao;</w:t>
      </w:r>
    </w:p>
    <w:p>
      <w:r>
        <w:rPr>
          <w:b w:val="0"/>
          <w:i w:val="0"/>
        </w:rPr>
        <w:t>Sản xuất cột điện bê tông ly tâm các loại và các sản phẩm bê tông đúc sẵn; gia công chế tạo các sản phẩm cơ khí;</w:t>
      </w:r>
    </w:p>
    <w:p>
      <w:r>
        <w:rPr>
          <w:b w:val="0"/>
          <w:i w:val="0"/>
        </w:rPr>
        <w:t>Khai thác kinh doanh đá xây dựng, cát, sỏi và các chủng loại vật liệu xây dựng;</w:t>
      </w:r>
    </w:p>
    <w:p>
      <w:r>
        <w:rPr>
          <w:b w:val="0"/>
          <w:i w:val="0"/>
        </w:rPr>
        <w:t>Kinh doanh vật tư thiết bị điện, thiết bị phương tiện vận tải, xe máy thi công; kinh doanh vận tải hàng hoá;</w:t>
      </w:r>
    </w:p>
    <w:p>
      <w:r>
        <w:rPr>
          <w:b w:val="0"/>
          <w:i w:val="0"/>
        </w:rPr>
        <w:t>Kinh doanh phát triển nhà và hạ tầng kỹ thuật đô thị, khu công nghiệp, khu kinh tế mới;</w:t>
      </w:r>
    </w:p>
    <w:p>
      <w:r>
        <w:rPr>
          <w:b w:val="0"/>
          <w:i w:val="0"/>
        </w:rPr>
        <w:t>Hoạt động sản xuất, mua bán điện;</w:t>
      </w:r>
    </w:p>
    <w:p>
      <w:r>
        <w:rPr>
          <w:b w:val="0"/>
          <w:i w:val="0"/>
        </w:rPr>
        <w:t>Kinh doanh các ngành nghề khác phù hợp với quy định của pháp luật.</w:t>
      </w:r>
    </w:p>
    <w:p>
      <w:r>
        <w:rPr>
          <w:b/>
          <w:i w:val="0"/>
        </w:rPr>
        <w:t xml:space="preserve">Điều 4. </w:t>
      </w:r>
      <w:r>
        <w:rPr>
          <w:b w:val="0"/>
          <w:i w:val="0"/>
        </w:rPr>
        <w:t>Công ty cổ phần Xây lắp điện 3.8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val="0"/>
          <w:i w:val="0"/>
        </w:rPr>
        <w:t>Công ty cổ phần Xây lắp điện 3.8 là Công ty con trong mô hình thí điểm Công ty mẹ - Công ty con của Công ty Xây lắp điện 3.</w:t>
      </w:r>
    </w:p>
    <w:p>
      <w:r>
        <w:rPr>
          <w:b/>
          <w:i w:val="0"/>
        </w:rPr>
        <w:t xml:space="preserve">Điều 5. </w:t>
      </w:r>
      <w:r>
        <w:rPr>
          <w:b w:val="0"/>
          <w:i w:val="0"/>
        </w:rPr>
        <w:t>Giao Công ty Xây lắp điện 3 tổ chức Đại hội đồng cổ đông lần đầu Công ty cổ phần Xây lắp điện 3.8 theo đúng quy định hiện hành.</w:t>
      </w:r>
    </w:p>
    <w:p>
      <w:r>
        <w:rPr>
          <w:b w:val="0"/>
          <w:i w:val="0"/>
        </w:rPr>
        <w:t>Tổng giám đốc và Kế toán trưởng Công ty Xây lắp điện 3 có trách nhiệm điều hành công việc của Xí nghiệp cho đến khi bàn giao toàn bộ vốn, tài sản, lao động, đất đai cho Hội đồng quản trị và Giám đốc Công ty cổ phần.</w:t>
      </w:r>
    </w:p>
    <w:p>
      <w:r>
        <w:rPr>
          <w:b/>
          <w:i w:val="0"/>
        </w:rPr>
        <w:t xml:space="preserve">Điều 6. </w:t>
      </w:r>
      <w:r>
        <w:rPr>
          <w:b w:val="0"/>
          <w:i w:val="0"/>
        </w:rPr>
        <w:t>Quyết định này có hiệu lực thi hành sau 15 ngày, kể từ ngày đăng Công báo.</w:t>
      </w:r>
    </w:p>
    <w:p>
      <w:r>
        <w:rPr>
          <w:b w:val="0"/>
          <w:i w:val="0"/>
        </w:rPr>
        <w:t>Chánh Văn phòng Bộ, Chánh Thanh tra Bộ, các Vụ trưởng, Cục trưởng thuộc Bộ, Tổng giám đốc Công ty Xây lắp điện 3 và Chủ tịch Hội đồng quản trị, Giám đốc Công ty cổ phần Xây lắp điện 3.8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Xuân Thuý</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Xuân Thuý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