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145-HĐBT Về việc chuyển giao một số nhiệm vụ từ Bộ Ngoại thương sang Bộ Mỏ và Than và thành lập Công ty xuất, nhập khẩu than và cung ứng vật tư thuộc Bộ Mỏ và Than.</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145-HĐBT</w:t>
      </w:r>
      <w:r>
        <w:rPr>
          <w:b w:val="0"/>
          <w:i w:val="0"/>
        </w:rPr>
        <w:br/>
      </w:r>
      <w:r>
        <w:rPr>
          <w:b w:val="0"/>
          <w:i w:val="0"/>
        </w:rPr>
        <w:br/>
      </w:r>
      <w:r>
        <w:rPr>
          <w:b w:val="0"/>
          <w:i/>
        </w:rPr>
        <w:br/>
      </w:r>
      <w:r>
        <w:rPr>
          <w:b w:val="0"/>
          <w:i/>
        </w:rPr>
        <w:t>Hà Nội, ngày 27 tháng 11 năm 1981</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145-HĐBT</w:t>
      </w:r>
      <w:r>
        <w:rPr>
          <w:b w:val="0"/>
          <w:i w:val="0"/>
        </w:rPr>
        <w:br/>
      </w:r>
      <w:r>
        <w:rPr>
          <w:b w:val="0"/>
          <w:i w:val="0"/>
        </w:rPr>
        <w:br/>
      </w:r>
      <w:r>
        <w:rPr>
          <w:b w:val="0"/>
          <w:i/>
        </w:rPr>
        <w:br/>
      </w:r>
      <w:r>
        <w:rPr>
          <w:b w:val="0"/>
          <w:i/>
        </w:rPr>
        <w:t>Hà Nội, ngày 27 tháng 11 năm 1981</w:t>
      </w:r>
      <w:r>
        <w:rPr>
          <w:b w:val="0"/>
          <w:i/>
        </w:rPr>
        <w:br/>
      </w:r>
      <w:r>
        <w:rPr>
          <w:b w:val="0"/>
          <w:i w:val="0"/>
        </w:rPr>
        <w:br/>
      </w:r>
    </w:p>
    <w:p>
      <w:pPr>
        <w:jc w:val="center"/>
      </w:pPr>
      <w:r>
        <w:rPr>
          <w:b w:val="0"/>
          <w:i w:val="0"/>
        </w:rPr>
        <w:br/>
      </w:r>
      <w:r>
        <w:rPr>
          <w:b w:val="0"/>
          <w:i w:val="0"/>
        </w:rPr>
        <w:t>Số: 145-HĐBT</w:t>
      </w:r>
      <w:r>
        <w:rPr>
          <w:b w:val="0"/>
          <w:i w:val="0"/>
        </w:rPr>
        <w:br/>
      </w:r>
    </w:p>
    <w:p>
      <w:pPr>
        <w:jc w:val="center"/>
      </w:pPr>
      <w:r>
        <w:rPr>
          <w:b w:val="0"/>
          <w:i w:val="0"/>
        </w:rPr>
        <w:br/>
      </w:r>
      <w:r>
        <w:rPr>
          <w:b w:val="0"/>
          <w:i/>
        </w:rPr>
        <w:t>Hà Nội, ngày 27 tháng 11 năm 1981</w:t>
      </w:r>
      <w:r>
        <w:rPr>
          <w:b w:val="0"/>
          <w:i w:val="0"/>
        </w:rPr>
        <w:br/>
      </w:r>
    </w:p>
    <w:p>
      <w:r>
        <w:rPr>
          <w:b/>
          <w:i w:val="0"/>
        </w:rPr>
        <w:t xml:space="preserve">NGHỊ ĐỊNH </w:t>
      </w:r>
    </w:p>
    <w:p>
      <w:r>
        <w:rPr>
          <w:b w:val="0"/>
          <w:i w:val="0"/>
        </w:rPr>
        <w:t xml:space="preserve">CỦA HỘI ĐỒNG BỘ TRƯỞNG SỐ 145-HĐBT NGÀY 27 THÁNG 11 NĂM 1981 VỀ </w:t>
      </w:r>
      <w:r>
        <w:br/>
      </w:r>
      <w:r>
        <w:rPr>
          <w:b w:val="0"/>
          <w:i w:val="0"/>
        </w:rPr>
        <w:br/>
        <w:t xml:space="preserve">      VIỆC CHUYỂN GIAO MỘT SỐ NHIỆM VỤ TỪ BỘ NGOẠI THƯƠNG SANG BỘ </w:t>
      </w:r>
      <w:r>
        <w:br/>
      </w:r>
      <w:r>
        <w:rPr>
          <w:b w:val="0"/>
          <w:i w:val="0"/>
        </w:rPr>
        <w:br/>
        <w:t xml:space="preserve">      MỎ VÀ THAN VÀ THÀNH LẬP CÔNG TY XUẤT, NHẬP KHẨU THAN VÀ CUNG </w:t>
      </w:r>
      <w:r>
        <w:br/>
      </w:r>
      <w:r>
        <w:rPr>
          <w:b w:val="0"/>
          <w:i w:val="0"/>
        </w:rPr>
        <w:br/>
        <w:t xml:space="preserve">      ỨNG VẬT TƯ THUỘC BỘ MỎ VÀ THAN</w:t>
      </w:r>
    </w:p>
    <w:p>
      <w:r>
        <w:rPr>
          <w:b/>
          <w:i w:val="0"/>
        </w:rPr>
        <w:t>HỘI ĐỒNG BỘ TRƯỞNG</w:t>
      </w:r>
    </w:p>
    <w:p>
      <w:r>
        <w:rPr>
          <w:b w:val="0"/>
          <w:i/>
        </w:rPr>
        <w:t>Căn cứ vào Luật Tổ chức Hội đồng Bộ trưởng ngày 4-7-1981;</w:t>
      </w:r>
    </w:p>
    <w:p>
      <w:r>
        <w:rPr>
          <w:b w:val="0"/>
          <w:i/>
        </w:rPr>
        <w:t xml:space="preserve">Căn cứ vào Nghị định số 169-CP ngày 23-4-1981 của Hội đồng Chính phủ quy định chức năng, nhiệm vụ, tổ chức bộ máy của Bộ Mỏ và than; </w:t>
      </w:r>
    </w:p>
    <w:p>
      <w:r>
        <w:rPr>
          <w:b w:val="0"/>
          <w:i/>
        </w:rPr>
        <w:t>Xét đề nghị của các đồng chí Bộ trưởng Bộ Ngoại thương và Bộ trưởng Bộ Mỏ và than..</w:t>
      </w:r>
    </w:p>
    <w:p>
      <w:r>
        <w:rPr>
          <w:b/>
          <w:i w:val="0"/>
        </w:rPr>
        <w:t>NGHỊ ĐỊNH :</w:t>
      </w:r>
    </w:p>
    <w:p>
      <w:r>
        <w:rPr>
          <w:b/>
          <w:i w:val="0"/>
        </w:rPr>
        <w:t xml:space="preserve">Điều 1- </w:t>
      </w:r>
      <w:r>
        <w:rPr>
          <w:b w:val="0"/>
          <w:i w:val="0"/>
        </w:rPr>
        <w:t>Nay chuyển giao nhiệm vụ xuất khẩu than và nhập khẩu than nhựa (Brai) và thiết bị lẻ, máy chuyên dùng của thị trường tư bản chủ nghĩa từ Bộ Ngoại thương sang Bộ Mỏ và than do công ty xuất, nhập khẩu than và cung ứng vật tư đảm nhiệm.</w:t>
      </w:r>
    </w:p>
    <w:p>
      <w:r>
        <w:rPr>
          <w:b/>
          <w:i w:val="0"/>
        </w:rPr>
        <w:t xml:space="preserve">Điều 2- </w:t>
      </w:r>
      <w:r>
        <w:rPr>
          <w:b w:val="0"/>
          <w:i w:val="0"/>
        </w:rPr>
        <w:t>Chuyển Công ty vật tư trực thuộc Bộ Mỏ và than thành Công ty xuất, nhập khẩu than và cung ứng vật tư.</w:t>
      </w:r>
    </w:p>
    <w:p>
      <w:r>
        <w:rPr>
          <w:b/>
          <w:i w:val="0"/>
        </w:rPr>
        <w:t xml:space="preserve">Điều 3- </w:t>
      </w:r>
      <w:r>
        <w:rPr>
          <w:b w:val="0"/>
          <w:i w:val="0"/>
        </w:rPr>
        <w:t>Bộ Ngoại thương cùng Bộ Mỏ và than bàn giao việc chuyển nhiệm vụ kinh doanh nói ở Điều 1 trên đây và giải quyết các vấn đề có liên quan như tổ chức, cán bộ...</w:t>
      </w:r>
    </w:p>
    <w:p>
      <w:r>
        <w:rPr>
          <w:b w:val="0"/>
          <w:i w:val="0"/>
        </w:rPr>
        <w:t>Việc bàn giao phải bảo đảm mọi hoạt động được tiến hành bình thường, không làm trở ngại đến việc thực hiện kế hoạch Nhà nước năm 1981 - 1982.</w:t>
      </w:r>
    </w:p>
    <w:p>
      <w:r>
        <w:rPr>
          <w:b/>
          <w:i w:val="0"/>
        </w:rPr>
        <w:t xml:space="preserve">Điều 4- </w:t>
      </w:r>
      <w:r>
        <w:rPr>
          <w:b w:val="0"/>
          <w:i w:val="0"/>
        </w:rPr>
        <w:t>Các đồng chí Bộ trưởng Tổng thư ký Hội đồng Bộ trưởng, Bộ trưởng các Bộ Ngoại thương, Mỏ và than, chủ nhiệm các Uỷ ban Nhà nước, thủ trưởng các Bộ, các cơ quan khác thuộc Hội đồng Bộ trưởng có trách nhiệm thi hành Quyết định này.</w:t>
      </w:r>
    </w:p>
    <w:p>
      <w:r>
        <w:rPr>
          <w:b w:val="0"/>
          <w:i w:val="0"/>
        </w:rPr>
        <w:br/>
      </w:r>
      <w:r>
        <w:rPr>
          <w:b/>
          <w:i w:val="0"/>
        </w:rPr>
        <w:br/>
      </w:r>
      <w:r>
        <w:rPr>
          <w:b/>
          <w:i w:val="0"/>
        </w:rPr>
        <w:br/>
      </w:r>
      <w:r>
        <w:rPr>
          <w:b/>
          <w:i w:val="0"/>
        </w:rPr>
        <w:br/>
      </w:r>
      <w:r>
        <w:rPr>
          <w:b/>
          <w:i w:val="0"/>
        </w:rPr>
        <w:t>PHÓ CHỦ TỊCH THỨ NHẤT HỘI ĐỒNG BỘ TRƯỞNG</w:t>
      </w:r>
      <w:r>
        <w:rPr>
          <w:b/>
          <w:i w:val="0"/>
        </w:rPr>
        <w:br/>
      </w:r>
      <w:r>
        <w:rPr>
          <w:b/>
          <w:i w:val="0"/>
        </w:rPr>
        <w:br/>
      </w:r>
      <w:r>
        <w:rPr>
          <w:b/>
          <w:i/>
        </w:rPr>
        <w:br/>
      </w:r>
      <w:r>
        <w:rPr>
          <w:b/>
          <w:i/>
        </w:rPr>
        <w:t>(Đã ký)</w:t>
      </w:r>
      <w:r>
        <w:rPr>
          <w:b/>
          <w:i/>
        </w:rPr>
        <w:br/>
      </w:r>
      <w:r>
        <w:rPr>
          <w:b/>
          <w:i w:val="0"/>
        </w:rPr>
        <w:br/>
      </w:r>
      <w:r>
        <w:rPr>
          <w:b/>
          <w:i w:val="0"/>
        </w:rPr>
        <w:br/>
      </w:r>
      <w:r>
        <w:rPr>
          <w:b/>
          <w:i w:val="0"/>
        </w:rPr>
        <w:t>Tố Hữu</w:t>
      </w:r>
      <w:r>
        <w:rPr>
          <w:b/>
          <w:i w:val="0"/>
        </w:rPr>
        <w:br/>
      </w:r>
      <w:r>
        <w:rPr>
          <w:b/>
          <w:i w:val="0"/>
        </w:rPr>
        <w:br/>
      </w:r>
      <w:r>
        <w:rPr>
          <w:b w:val="0"/>
          <w:i w:val="0"/>
        </w:rPr>
        <w:br/>
      </w:r>
    </w:p>
    <w:p>
      <w:pPr>
        <w:jc w:val="center"/>
      </w:pPr>
      <w:r>
        <w:rPr>
          <w:b w:val="0"/>
          <w:i w:val="0"/>
        </w:rPr>
        <w:br/>
      </w:r>
      <w:r>
        <w:rPr>
          <w:b w:val="0"/>
          <w:i w:val="0"/>
        </w:rPr>
        <w:br/>
      </w:r>
      <w:r>
        <w:rPr>
          <w:b/>
          <w:i w:val="0"/>
        </w:rPr>
        <w:br/>
      </w:r>
      <w:r>
        <w:rPr>
          <w:b/>
          <w:i w:val="0"/>
        </w:rPr>
        <w:t>PHÓ CHỦ TỊCH THỨ NHẤT HỘI ĐỒNG BỘ TRƯỞNG</w:t>
      </w:r>
      <w:r>
        <w:rPr>
          <w:b/>
          <w:i w:val="0"/>
        </w:rPr>
        <w:br/>
      </w:r>
      <w:r>
        <w:rPr>
          <w:b w:val="0"/>
          <w:i w:val="0"/>
        </w:rPr>
        <w:br/>
      </w:r>
      <w:r>
        <w:rPr>
          <w:b/>
          <w:i/>
        </w:rPr>
        <w:br/>
      </w:r>
      <w:r>
        <w:rPr>
          <w:b/>
          <w:i/>
        </w:rPr>
        <w:t>(Đã ký)</w:t>
      </w:r>
      <w:r>
        <w:rPr>
          <w:b/>
          <w:i/>
        </w:rPr>
        <w:br/>
      </w:r>
      <w:r>
        <w:rPr>
          <w:b w:val="0"/>
          <w:i w:val="0"/>
        </w:rPr>
        <w:br/>
      </w:r>
      <w:r>
        <w:rPr>
          <w:b/>
          <w:i w:val="0"/>
        </w:rPr>
        <w:br/>
      </w:r>
      <w:r>
        <w:rPr>
          <w:b/>
          <w:i w:val="0"/>
        </w:rPr>
        <w:t>Tố Hữu</w:t>
      </w:r>
      <w:r>
        <w:rPr>
          <w:b/>
          <w:i w:val="0"/>
        </w:rPr>
        <w:br/>
      </w:r>
      <w:r>
        <w:rPr>
          <w:b w:val="0"/>
          <w:i w:val="0"/>
        </w:rPr>
        <w:br/>
      </w:r>
    </w:p>
    <w:p>
      <w:r>
        <w:rPr>
          <w:b w:val="0"/>
          <w:i w:val="0"/>
        </w:rPr>
        <w:br/>
      </w:r>
      <w:r>
        <w:rPr>
          <w:b w:val="0"/>
          <w:i w:val="0"/>
        </w:rPr>
        <w:t>PHÓ CHỦ TỊCH THỨ NHẤT HỘI ĐỒNG BỘ TRƯỞNG</w:t>
      </w:r>
      <w:r>
        <w:rPr>
          <w:b w:val="0"/>
          <w:i w:val="0"/>
        </w:rPr>
        <w:br/>
      </w:r>
    </w:p>
    <w:p>
      <w:r>
        <w:rPr>
          <w:b w:val="0"/>
          <w:i w:val="0"/>
        </w:rPr>
        <w:br/>
      </w:r>
      <w:r>
        <w:rPr>
          <w:b w:val="0"/>
          <w:i w:val="0"/>
        </w:rPr>
        <w:t>(Đã ký)</w:t>
      </w:r>
      <w:r>
        <w:rPr>
          <w:b w:val="0"/>
          <w:i w:val="0"/>
        </w:rPr>
        <w:br/>
      </w:r>
    </w:p>
    <w:p>
      <w:r>
        <w:rPr>
          <w:b w:val="0"/>
          <w:i w:val="0"/>
        </w:rPr>
        <w:br/>
      </w:r>
      <w:r>
        <w:rPr>
          <w:b w:val="0"/>
          <w:i w:val="0"/>
        </w:rPr>
        <w:t>Tố Hữu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