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145/1999/QĐ-UB V/v “Giao chỉ tiêu bổ sung kế hoạch sản xuất kinh doanh năm 1999 tỉnh Bình Phước”</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145/1999/QĐ-UB</w:t>
      </w:r>
      <w:r>
        <w:rPr>
          <w:b w:val="0"/>
          <w:i w:val="0"/>
        </w:rPr>
        <w:br/>
      </w:r>
      <w:r>
        <w:rPr>
          <w:b w:val="0"/>
          <w:i w:val="0"/>
        </w:rPr>
        <w:br/>
      </w:r>
      <w:r>
        <w:rPr>
          <w:b w:val="0"/>
          <w:i/>
        </w:rPr>
        <w:br/>
      </w:r>
      <w:r>
        <w:rPr>
          <w:b w:val="0"/>
          <w:i/>
        </w:rPr>
        <w:t>Bình Phước, ngày 28 tháng 06 năm 1999</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145/1999/QĐ-UB</w:t>
      </w:r>
      <w:r>
        <w:rPr>
          <w:b w:val="0"/>
          <w:i w:val="0"/>
        </w:rPr>
        <w:br/>
      </w:r>
      <w:r>
        <w:rPr>
          <w:b w:val="0"/>
          <w:i w:val="0"/>
        </w:rPr>
        <w:br/>
      </w:r>
      <w:r>
        <w:rPr>
          <w:b w:val="0"/>
          <w:i/>
        </w:rPr>
        <w:br/>
      </w:r>
      <w:r>
        <w:rPr>
          <w:b w:val="0"/>
          <w:i/>
        </w:rPr>
        <w:t>Bình Phước, ngày 28 tháng 06 năm 1999</w:t>
      </w:r>
      <w:r>
        <w:rPr>
          <w:b w:val="0"/>
          <w:i/>
        </w:rPr>
        <w:br/>
      </w:r>
      <w:r>
        <w:rPr>
          <w:b w:val="0"/>
          <w:i w:val="0"/>
        </w:rPr>
        <w:br/>
      </w:r>
    </w:p>
    <w:p>
      <w:pPr>
        <w:jc w:val="center"/>
      </w:pPr>
      <w:r>
        <w:rPr>
          <w:b w:val="0"/>
          <w:i w:val="0"/>
        </w:rPr>
        <w:br/>
      </w:r>
      <w:r>
        <w:rPr>
          <w:b w:val="0"/>
          <w:i w:val="0"/>
        </w:rPr>
        <w:t>Số: 145/1999/QĐ-UB</w:t>
      </w:r>
      <w:r>
        <w:rPr>
          <w:b w:val="0"/>
          <w:i w:val="0"/>
        </w:rPr>
        <w:br/>
      </w:r>
    </w:p>
    <w:p>
      <w:pPr>
        <w:jc w:val="center"/>
      </w:pPr>
      <w:r>
        <w:rPr>
          <w:b w:val="0"/>
          <w:i w:val="0"/>
        </w:rPr>
        <w:br/>
      </w:r>
      <w:r>
        <w:rPr>
          <w:b w:val="0"/>
          <w:i w:val="0"/>
        </w:rPr>
        <w:t>Bình Phước, ngày 28 tháng 06 năm 1999</w:t>
      </w:r>
      <w:r>
        <w:rPr>
          <w:b w:val="0"/>
          <w:i w:val="0"/>
        </w:rPr>
        <w:br/>
      </w:r>
    </w:p>
    <w:p>
      <w:r>
        <w:rPr>
          <w:b/>
          <w:i w:val="0"/>
        </w:rPr>
        <w:t>QUYẾT ĐỊNH CỦA ỦY BAN NHÂN DÂN TỈNH</w:t>
      </w:r>
      <w:r>
        <w:br/>
      </w:r>
      <w:r>
        <w:rPr>
          <w:b/>
          <w:i w:val="0"/>
        </w:rPr>
        <w:t xml:space="preserve">V/v “Giao chỉ tiêu bổ sung kế hoạch sản xuất </w:t>
      </w:r>
      <w:r>
        <w:br/>
      </w:r>
      <w:r>
        <w:rPr>
          <w:b/>
          <w:i w:val="0"/>
        </w:rPr>
        <w:t>kinh doanh năm 1999 tỉnh Bình Phước”</w:t>
      </w:r>
    </w:p>
    <w:p>
      <w:r>
        <w:rPr>
          <w:b/>
          <w:i w:val="0"/>
        </w:rPr>
        <w:t>_____________________________________</w:t>
      </w:r>
    </w:p>
    <w:p>
      <w:r>
        <w:rPr>
          <w:b w:val="0"/>
          <w:i w:val="0"/>
        </w:rPr>
        <w:t xml:space="preserve"> </w:t>
      </w:r>
      <w:r>
        <w:rPr>
          <w:b/>
          <w:i w:val="0"/>
        </w:rPr>
        <w:t>ỦY BAN NHÂN DÂN TỈNH</w:t>
      </w:r>
    </w:p>
    <w:p>
      <w:r>
        <w:rPr>
          <w:b w:val="0"/>
          <w:i w:val="0"/>
        </w:rPr>
        <w:t xml:space="preserve">- </w:t>
      </w:r>
      <w:r>
        <w:rPr>
          <w:b w:val="0"/>
          <w:i/>
        </w:rPr>
        <w:t>Căn cứ Luật tổ chức HĐND và UBND (sửa đổi) ngày 21/6/1994.</w:t>
      </w:r>
    </w:p>
    <w:p>
      <w:r>
        <w:rPr>
          <w:b w:val="0"/>
          <w:i/>
        </w:rPr>
        <w:t>- Căn cứ Quyết Định số: 868/1998/QĐ-BKH ngày 29/12/1998 của Bộ Kế Hoạch và Đầu Tư về việc “Giao chỉ tiêu kế hoạch Nhà Nước Năm 1999”</w:t>
      </w:r>
    </w:p>
    <w:p>
      <w:r>
        <w:rPr>
          <w:b w:val="0"/>
          <w:i/>
        </w:rPr>
        <w:t>- Căn cứ Nghị Quyết số: 09/1999/NQ-HĐ của HĐND tỉnh Bình Phước tại kỳ họp thứ 4 - Khóa V từ ngày 14/1/1999 đến ngày 16/1/1999.</w:t>
      </w:r>
    </w:p>
    <w:p>
      <w:r>
        <w:rPr>
          <w:b w:val="0"/>
          <w:i/>
        </w:rPr>
        <w:t>- Theo đề nghị của Giám Đốc Sở Kế Hoạch và Đầu Tư.</w:t>
      </w:r>
    </w:p>
    <w:p>
      <w:r>
        <w:rPr>
          <w:b/>
          <w:i w:val="0"/>
        </w:rPr>
        <w:t>QUYẾT ĐỊNH</w:t>
      </w:r>
    </w:p>
    <w:p>
      <w:r>
        <w:rPr>
          <w:b/>
          <w:i w:val="0"/>
        </w:rPr>
        <w:t>Điều 1:</w:t>
      </w:r>
      <w:r>
        <w:rPr>
          <w:b/>
          <w:i w:val="0"/>
        </w:rPr>
        <w:t xml:space="preserve"> </w:t>
      </w:r>
      <w:r>
        <w:rPr>
          <w:b w:val="0"/>
          <w:i w:val="0"/>
        </w:rPr>
        <w:t>Nay giao bổ sung chỉ tiêu kế hoạch sản xuất kinh doanh năm 1999 cho Công Ty Tư Vân Xây Dựng Tổng Hợp Bình Phước, nội dung như sau:</w:t>
      </w:r>
    </w:p>
    <w:p>
      <w:pPr>
        <w:jc w:val="center"/>
      </w:pPr>
      <w:r>
        <w:rPr>
          <w:b w:val="0"/>
          <w:i w:val="0"/>
        </w:rPr>
        <w:t>(Có hệ thống chỉ tiêu chi tiết kèm theo)</w:t>
      </w:r>
    </w:p>
    <w:p>
      <w:r>
        <w:rPr>
          <w:b/>
          <w:i w:val="0"/>
        </w:rPr>
        <w:t>Điều 2:</w:t>
      </w:r>
      <w:r>
        <w:rPr>
          <w:b/>
          <w:i w:val="0"/>
        </w:rPr>
        <w:t xml:space="preserve"> </w:t>
      </w:r>
      <w:r>
        <w:rPr>
          <w:b w:val="0"/>
          <w:i w:val="0"/>
        </w:rPr>
        <w:t>Căn cứ chỉ tiêu kế hoạch bổ sung, Công Ty Tư Vân Xây Dựng Tổng Hợp Bình Phước tổ chức thực hiện, phấn đấu hoàn thành tốt các chỉ tiêu được giao.</w:t>
      </w:r>
    </w:p>
    <w:p>
      <w:r>
        <w:rPr>
          <w:b/>
          <w:i w:val="0"/>
        </w:rPr>
        <w:t>Điều 3:</w:t>
      </w:r>
      <w:r>
        <w:rPr>
          <w:b/>
          <w:i w:val="0"/>
        </w:rPr>
        <w:t xml:space="preserve"> </w:t>
      </w:r>
      <w:r>
        <w:rPr>
          <w:b w:val="0"/>
          <w:i w:val="0"/>
        </w:rPr>
        <w:t>Các ông Chánh Văn phòng UBND Tỉnh , Giám đốc Sở Kế hoạch và Đầu tư, Giám đốc sở Xây dựng ,Giám Đốc sở Tài chính -VG, Chi Cục Tníỏng Chi Cục ĐTPT, Giám Đốc Công Ty Tư vấn Xây Dựng Tổng Hợp Bình Phước và Thủ trưởng các Sở, Ban, Ngành có liên quan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Trương Tấn Thiệu</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Tấn Thiệu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Trương Tấn Thiệu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