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145/2014/NQ-HĐND về đặt, đổi tên đường trên địa bàn thị xã Kiến Tường, tỉnh Long An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145/2014/NQ-HĐND</w:t>
        <w:br/>
        <w:t xml:space="preserve">     </w:t>
      </w:r>
      <w:r>
        <w:rPr>
          <w:b w:val="0"/>
          <w:i w:val="0"/>
        </w:rPr>
        <w:br/>
      </w:r>
      <w:r>
        <w:rPr>
          <w:b w:val="0"/>
          <w:i/>
        </w:rPr>
        <w:br/>
        <w:t xml:space="preserve">      Long An, ngày 21 tháng 7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145/2014/NQ-HĐND</w:t>
        <w:br/>
        <w:t xml:space="preserve">     </w:t>
      </w:r>
      <w:r>
        <w:rPr>
          <w:b w:val="0"/>
          <w:i w:val="0"/>
        </w:rPr>
        <w:br/>
      </w:r>
      <w:r>
        <w:rPr>
          <w:b w:val="0"/>
          <w:i/>
        </w:rPr>
        <w:br/>
        <w:t xml:space="preserve">      Long An, ngày 21 tháng 7 năm 2014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145/2014/NQ-HĐND</w:t>
        <w:br/>
        <w:t xml:space="preserve">     </w:t>
      </w:r>
      <w:r>
        <w:rPr>
          <w:b w:val="0"/>
          <w:i w:val="0"/>
        </w:rPr>
        <w:br/>
      </w:r>
      <w:r>
        <w:rPr>
          <w:b w:val="0"/>
          <w:i/>
        </w:rPr>
        <w:br/>
        <w:t xml:space="preserve">      Long An, ngày 21 tháng 7 năm 2014</w:t>
        <w:br/>
        <w:t xml:space="preserve">     </w:t>
      </w:r>
      <w:r>
        <w:rPr>
          <w:b w:val="0"/>
          <w:i w:val="0"/>
        </w:rPr>
        <w:br/>
      </w:r>
    </w:p>
    <w:p>
      <w:pPr>
        <w:jc w:val="center"/>
      </w:pPr>
      <w:r>
        <w:rPr>
          <w:b w:val="0"/>
          <w:i w:val="0"/>
        </w:rPr>
        <w:br/>
        <w:t xml:space="preserve">      Số: 145/2014/NQ-HĐND</w:t>
        <w:br/>
        <w:t xml:space="preserve">     </w:t>
      </w:r>
    </w:p>
    <w:p>
      <w:pPr>
        <w:jc w:val="center"/>
      </w:pPr>
      <w:r>
        <w:rPr>
          <w:b w:val="0"/>
          <w:i w:val="0"/>
        </w:rPr>
        <w:br/>
        <w:t xml:space="preserve">      Long An, ngày 21 tháng 7 năm 2014</w:t>
        <w:br/>
        <w:t xml:space="preserve">     </w:t>
      </w:r>
    </w:p>
    <w:p>
      <w:r>
        <w:rPr>
          <w:b/>
          <w:i w:val="0"/>
        </w:rPr>
        <w:t>NGHỊ QUYẾT</w:t>
      </w:r>
    </w:p>
    <w:p>
      <w:r>
        <w:rPr>
          <w:b/>
          <w:i w:val="0"/>
        </w:rPr>
        <w:t>Về đặt, đổi tên đường trên địa bàn thị xã Kiến Tường, tỉnh Long An</w:t>
      </w:r>
    </w:p>
    <w:p>
      <w:r>
        <w:rPr>
          <w:b w:val="0"/>
          <w:i w:val="0"/>
        </w:rPr>
        <w:t>___________________</w:t>
      </w:r>
    </w:p>
    <w:p>
      <w:r>
        <w:rPr>
          <w:b/>
          <w:i w:val="0"/>
        </w:rPr>
        <w:t xml:space="preserve">       HỘI ĐỒNG NHÂN DÂN TỈNH LONG AN</w:t>
      </w:r>
    </w:p>
    <w:p>
      <w:r>
        <w:rPr>
          <w:b/>
          <w:i w:val="0"/>
        </w:rPr>
        <w:t xml:space="preserve">         KHÓA VIII - KỲ HỌP THỨ 10</w:t>
      </w:r>
    </w:p>
    <w:p>
      <w:r>
        <w:rPr>
          <w:b w:val="0"/>
          <w:i w:val="0"/>
        </w:rPr>
        <w:t>Căn cứ Luật tổ chức HĐND và UBND ngày 26/11/2003;</w:t>
      </w:r>
    </w:p>
    <w:p>
      <w:r>
        <w:rPr>
          <w:b w:val="0"/>
          <w:i w:val="0"/>
        </w:rPr>
        <w:t>Căn cứ Nghị định 91/2005/NĐ-CP ngày 11/7/2005 của Chính phủ về việc ban hành quy chế đặt tên, đổi tên đường, phố và công trình công cộng;</w:t>
      </w:r>
    </w:p>
    <w:p>
      <w:r>
        <w:rPr>
          <w:b w:val="0"/>
          <w:i w:val="0"/>
        </w:rPr>
        <w:t>Căn cứ Thông tư số 36/2006/TT-BVHTT ngày 20/3/2006 của Bộ Văn hóa- Thông tin, hướng dẫn thực hiện một số điều của Quy chế đặt tên, đổi tên đường, phố và công trình công cộng ban hành kèm theo Nghị định số 91/2005/NĐ-CP ngày 11/7/2005 của Chính phủ;</w:t>
      </w:r>
    </w:p>
    <w:p>
      <w:r>
        <w:rPr>
          <w:b w:val="0"/>
          <w:i w:val="0"/>
        </w:rPr>
        <w:t>Sau khi xem xét Tờ trình số 1878/TTr-UBND ngày 19/6/2014 của UBND tỉnh về việc thông qua Nghị quyết đặt, đổi tên đường ở thị xã Kiến Tường, tỉnh Long An; báo cáo thẩm tra của Ban Pháp chế HĐND và ý kiến của Đại biểu HĐND tỉnh,</w:t>
      </w:r>
    </w:p>
    <w:p>
      <w:r>
        <w:rPr>
          <w:b/>
          <w:i w:val="0"/>
        </w:rPr>
        <w:t>QUYẾT NGHỊ :</w:t>
      </w:r>
    </w:p>
    <w:p>
      <w:r>
        <w:rPr>
          <w:b/>
          <w:i w:val="0"/>
        </w:rPr>
        <w:t>Điều 1.</w:t>
      </w:r>
      <w:r>
        <w:rPr>
          <w:b w:val="0"/>
          <w:i w:val="0"/>
        </w:rPr>
        <w:t xml:space="preserve"> Hội đồng nhân dân tỉnh thống nhất việc đặt, đổi tên 24 con đường trên địa bàn thị xã Kiến Tường, tỉnh Long An (có Phụ lục kèm theo).</w:t>
      </w:r>
    </w:p>
    <w:p>
      <w:r>
        <w:rPr>
          <w:b/>
          <w:i w:val="0"/>
        </w:rPr>
        <w:t xml:space="preserve">Điều 2. </w:t>
      </w:r>
      <w:r>
        <w:rPr>
          <w:b w:val="0"/>
          <w:i w:val="0"/>
        </w:rPr>
        <w:t>Hội đồng nhân tỉnh giao Uỷ ban nhân dân tỉnh tổ chức triển khai thực hiện.</w:t>
      </w:r>
    </w:p>
    <w:p>
      <w:r>
        <w:rPr>
          <w:b/>
          <w:i w:val="0"/>
        </w:rPr>
        <w:t xml:space="preserve">Điều 3. </w:t>
      </w:r>
      <w:r>
        <w:rPr>
          <w:b w:val="0"/>
          <w:i w:val="0"/>
        </w:rPr>
        <w:t>Hội đồng nhân dân tỉnh giao Thường trực, các Ban và Đại biểu Hội đồng nhân dân tỉnh giám sát việc thực hiện Nghị quyết này.</w:t>
      </w:r>
    </w:p>
    <w:p>
      <w:r>
        <w:rPr>
          <w:b w:val="0"/>
          <w:i w:val="0"/>
        </w:rPr>
        <w:t>Nghị quyết này đã được Hội đồng nhân dân tỉnh Long An khoá VIII, kỳ họp thứ 10 thông qua ngày 17 tháng 7 năm 2014.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val="0"/>
              </w:rPr>
              <w:t>(Đã ký)</w:t>
            </w:r>
            <w:r>
              <w:rPr>
                <w:b w:val="0"/>
                <w:i w:val="0"/>
              </w:rPr>
              <w:br/>
            </w:r>
            <w:r>
              <w:rPr>
                <w:b/>
                <w:i w:val="0"/>
              </w:rPr>
              <w:t>Đặng Văn Xướng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LONG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PHỤ LỤC</w:t>
      </w:r>
    </w:p>
    <w:p>
      <w:r>
        <w:rPr>
          <w:b/>
          <w:i w:val="0"/>
        </w:rPr>
        <w:t>TÊN ĐƯỜNG TRÊN ĐỊA BÀN THỊ XÃ KIẾN TƯỜNG, TỈNH LONG AN</w:t>
      </w:r>
    </w:p>
    <w:p>
      <w:r>
        <w:rPr>
          <w:b w:val="0"/>
          <w:i/>
        </w:rPr>
        <w:t>(Kèm theo Nghị quyết số 145/2014/NQ-HĐND  ngày 21/7/2014 của HĐND tỉnh)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đường cũ</w:t>
            </w:r>
          </w:p>
        </w:tc>
        <w:tc>
          <w:tcPr>
            <w:tcW w:type="dxa" w:w="864"/>
          </w:tcPr>
          <w:p>
            <w:r>
              <w:rPr>
                <w:b w:val="0"/>
                <w:i w:val="0"/>
              </w:rPr>
              <w:br/>
            </w:r>
            <w:r>
              <w:rPr>
                <w:b/>
                <w:i w:val="0"/>
              </w:rPr>
              <w:t>Điểm đầu</w:t>
            </w:r>
          </w:p>
        </w:tc>
        <w:tc>
          <w:tcPr>
            <w:tcW w:type="dxa" w:w="864"/>
          </w:tcPr>
          <w:p>
            <w:r>
              <w:rPr>
                <w:b w:val="0"/>
                <w:i w:val="0"/>
              </w:rPr>
              <w:br/>
            </w:r>
            <w:r>
              <w:rPr>
                <w:b/>
                <w:i w:val="0"/>
              </w:rPr>
              <w:t>Điểm cuối</w:t>
            </w:r>
          </w:p>
        </w:tc>
        <w:tc>
          <w:tcPr>
            <w:tcW w:type="dxa" w:w="864"/>
          </w:tcPr>
          <w:p>
            <w:r>
              <w:rPr>
                <w:b w:val="0"/>
                <w:i w:val="0"/>
              </w:rPr>
              <w:br/>
            </w:r>
            <w:r>
              <w:rPr>
                <w:b/>
                <w:i w:val="0"/>
              </w:rPr>
              <w:t>Chiều dài (m)</w:t>
            </w:r>
          </w:p>
        </w:tc>
        <w:tc>
          <w:tcPr>
            <w:tcW w:type="dxa" w:w="864"/>
          </w:tcPr>
          <w:p>
            <w:r>
              <w:rPr>
                <w:b w:val="0"/>
                <w:i w:val="0"/>
              </w:rPr>
              <w:br/>
            </w:r>
            <w:r>
              <w:rPr>
                <w:b/>
                <w:i w:val="0"/>
              </w:rPr>
              <w:t>Nền rộng (m)</w:t>
            </w:r>
          </w:p>
        </w:tc>
        <w:tc>
          <w:tcPr>
            <w:tcW w:type="dxa" w:w="864"/>
          </w:tcPr>
          <w:p>
            <w:r>
              <w:rPr>
                <w:b w:val="0"/>
                <w:i w:val="0"/>
              </w:rPr>
              <w:br/>
            </w:r>
            <w:r>
              <w:rPr>
                <w:b/>
                <w:i w:val="0"/>
              </w:rPr>
              <w:t>Mặt rộng (m)</w:t>
            </w:r>
          </w:p>
        </w:tc>
        <w:tc>
          <w:tcPr>
            <w:tcW w:type="dxa" w:w="864"/>
          </w:tcPr>
          <w:p>
            <w:r>
              <w:rPr>
                <w:b w:val="0"/>
                <w:i w:val="0"/>
              </w:rPr>
              <w:br/>
            </w:r>
            <w:r>
              <w:rPr>
                <w:b/>
                <w:i w:val="0"/>
              </w:rPr>
              <w:t>Kết cấu</w:t>
            </w:r>
          </w:p>
        </w:tc>
        <w:tc>
          <w:tcPr>
            <w:tcW w:type="dxa" w:w="864"/>
          </w:tcPr>
          <w:p>
            <w:r>
              <w:rPr>
                <w:b w:val="0"/>
                <w:i w:val="0"/>
              </w:rPr>
              <w:br/>
            </w:r>
            <w:r>
              <w:rPr>
                <w:b/>
                <w:i w:val="0"/>
              </w:rPr>
              <w:t>Tên đường mới</w:t>
            </w:r>
          </w:p>
        </w:tc>
        <w:tc>
          <w:tcPr>
            <w:tcW w:type="dxa" w:w="864"/>
          </w:tcPr>
          <w:p>
            <w:r>
              <w:rPr>
                <w:b w:val="0"/>
                <w:i w:val="0"/>
              </w:rPr>
              <w:br/>
            </w:r>
            <w:r>
              <w:rPr>
                <w:b/>
                <w:i w:val="0"/>
              </w:rPr>
              <w:t>Tóm tắt tiểu sử</w:t>
            </w:r>
          </w:p>
        </w:tc>
      </w:tr>
    </w:tbl>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Đặng Văn Xướng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Đặng Văn Xướng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Đặng Văn Xướng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Đặng Văn Xướng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