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1483/QĐ-UB Vêf việc bổ sung chức năng, nhiệm vụ của Công ty càphê I Lâm Đồng</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1483/QĐ-UB</w:t>
      </w:r>
      <w:r>
        <w:rPr>
          <w:b w:val="0"/>
          <w:i w:val="0"/>
        </w:rPr>
        <w:br/>
      </w:r>
      <w:r>
        <w:rPr>
          <w:b w:val="0"/>
          <w:i w:val="0"/>
        </w:rPr>
        <w:br/>
      </w:r>
      <w:r>
        <w:rPr>
          <w:b w:val="0"/>
          <w:i/>
        </w:rPr>
        <w:br/>
      </w:r>
      <w:r>
        <w:rPr>
          <w:b w:val="0"/>
          <w:i/>
        </w:rPr>
        <w:t>Lâm Đồng, ngày 15 tháng 10 năm 1993</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1483/QĐ-UB</w:t>
      </w:r>
      <w:r>
        <w:rPr>
          <w:b w:val="0"/>
          <w:i w:val="0"/>
        </w:rPr>
        <w:br/>
      </w:r>
      <w:r>
        <w:rPr>
          <w:b w:val="0"/>
          <w:i w:val="0"/>
        </w:rPr>
        <w:br/>
      </w:r>
      <w:r>
        <w:rPr>
          <w:b w:val="0"/>
          <w:i/>
        </w:rPr>
        <w:br/>
      </w:r>
      <w:r>
        <w:rPr>
          <w:b w:val="0"/>
          <w:i/>
        </w:rPr>
        <w:t>Lâm Đồng, ngày 15 tháng 10 năm 1993</w:t>
      </w:r>
      <w:r>
        <w:rPr>
          <w:b w:val="0"/>
          <w:i/>
        </w:rPr>
        <w:br/>
      </w:r>
      <w:r>
        <w:rPr>
          <w:b w:val="0"/>
          <w:i w:val="0"/>
        </w:rPr>
        <w:br/>
      </w:r>
    </w:p>
    <w:p>
      <w:pPr>
        <w:jc w:val="center"/>
      </w:pPr>
      <w:r>
        <w:rPr>
          <w:b w:val="0"/>
          <w:i w:val="0"/>
        </w:rPr>
        <w:br/>
      </w:r>
      <w:r>
        <w:rPr>
          <w:b w:val="0"/>
          <w:i w:val="0"/>
        </w:rPr>
        <w:t>Số: 1483/QĐ-UB</w:t>
      </w:r>
      <w:r>
        <w:rPr>
          <w:b w:val="0"/>
          <w:i w:val="0"/>
        </w:rPr>
        <w:br/>
      </w:r>
    </w:p>
    <w:p>
      <w:pPr>
        <w:jc w:val="center"/>
      </w:pPr>
      <w:r>
        <w:rPr>
          <w:b w:val="0"/>
          <w:i w:val="0"/>
        </w:rPr>
        <w:br/>
      </w:r>
      <w:r>
        <w:rPr>
          <w:b w:val="0"/>
          <w:i w:val="0"/>
        </w:rPr>
        <w:t>Lâm Đồng, ngày 15 tháng 10 năm 1993</w:t>
      </w:r>
      <w:r>
        <w:rPr>
          <w:b w:val="0"/>
          <w:i w:val="0"/>
        </w:rPr>
        <w:br/>
      </w:r>
    </w:p>
    <w:p>
      <w:r>
        <w:rPr>
          <w:b w:val="0"/>
          <w:i w:val="0"/>
        </w:rPr>
        <w:br/>
      </w:r>
      <w:r>
        <w:rPr>
          <w:b/>
          <w:i w:val="0"/>
        </w:rPr>
        <w:t>QUYẾT ĐỊNH CỦA UBND TỈNH LÂMĐỒNG</w:t>
      </w:r>
      <w:r>
        <w:rPr>
          <w:b w:val="0"/>
          <w:i w:val="0"/>
        </w:rPr>
        <w:br/>
      </w:r>
      <w:r>
        <w:rPr>
          <w:b/>
          <w:i/>
        </w:rPr>
        <w:t>Về việc bổ sung chức năng, nhiệm vụ của Công ty cà phê I Lâm Đồng</w:t>
      </w:r>
      <w:r>
        <w:rPr>
          <w:b w:val="0"/>
          <w:i w:val="0"/>
        </w:rPr>
        <w:br/>
      </w:r>
      <w:r>
        <w:rPr>
          <w:b/>
          <w:i w:val="0"/>
        </w:rPr>
        <w:t xml:space="preserve">________________ </w:t>
      </w:r>
      <w:r>
        <w:rPr>
          <w:b w:val="0"/>
          <w:i w:val="0"/>
        </w:rPr>
        <w:br/>
      </w:r>
      <w:r>
        <w:rPr>
          <w:b/>
          <w:i w:val="0"/>
        </w:rPr>
        <w:t>ỦY BAN NHÂN DÂN TỈNH LÂM ĐỒNG</w:t>
      </w:r>
      <w:r>
        <w:rPr>
          <w:b w:val="0"/>
          <w:i w:val="0"/>
        </w:rPr>
        <w:br/>
      </w:r>
      <w:r>
        <w:rPr>
          <w:b w:val="0"/>
          <w:i/>
        </w:rPr>
        <w:t>Căn cứ Luật Tổ chức HĐND và UBND ngày 30/6/1989;</w:t>
      </w:r>
      <w:r>
        <w:rPr>
          <w:b w:val="0"/>
          <w:i w:val="0"/>
        </w:rPr>
        <w:br/>
      </w:r>
      <w:r>
        <w:rPr>
          <w:b w:val="0"/>
          <w:i/>
        </w:rPr>
        <w:t>Căn cứ quyết định số 1028/QĐ-UB ngày 24/12/1992 của UBND tỉnh Lâm Đồng V/v thành lập doanh nghiệp Nhà nước Công ty cà phê I Lâm Đồng;</w:t>
      </w:r>
      <w:r>
        <w:rPr>
          <w:b w:val="0"/>
          <w:i w:val="0"/>
        </w:rPr>
        <w:br/>
      </w:r>
      <w:r>
        <w:rPr>
          <w:b w:val="0"/>
          <w:i/>
        </w:rPr>
        <w:t>Xét công văn số 10/TT-CP ngày 23/9/1993 của Công ty cà phê I Lâm Đồng về việc xin bổ sung ngành nghề kinh doanh;</w:t>
      </w:r>
      <w:r>
        <w:rPr>
          <w:b w:val="0"/>
          <w:i w:val="0"/>
        </w:rPr>
        <w:br/>
      </w:r>
      <w:r>
        <w:rPr>
          <w:b/>
          <w:i w:val="0"/>
        </w:rPr>
        <w:t xml:space="preserve"> </w:t>
      </w:r>
      <w:r>
        <w:rPr>
          <w:b w:val="0"/>
          <w:i w:val="0"/>
        </w:rPr>
        <w:br/>
      </w:r>
      <w:r>
        <w:rPr>
          <w:b/>
          <w:i w:val="0"/>
        </w:rPr>
        <w:t>QUYẾT ĐỊNH:</w:t>
      </w:r>
      <w:r>
        <w:rPr>
          <w:b w:val="0"/>
          <w:i w:val="0"/>
        </w:rPr>
        <w:br/>
      </w:r>
      <w:r>
        <w:rPr>
          <w:b/>
          <w:i w:val="0"/>
        </w:rPr>
        <w:t xml:space="preserve">Điều 1. </w:t>
      </w:r>
      <w:r>
        <w:rPr>
          <w:b w:val="0"/>
          <w:i w:val="0"/>
        </w:rPr>
        <w:t>Bổ sung điều 2 quyết định số 1028/QĐ-UB ngày 24/12/1992 của UBND tỉnh về chức năng nhiệm vụ của Công ty cà phê I Lâm Đồng như sau:</w:t>
      </w:r>
      <w:r>
        <w:rPr>
          <w:b w:val="0"/>
          <w:i w:val="0"/>
        </w:rPr>
        <w:br/>
      </w:r>
      <w:r>
        <w:rPr>
          <w:b w:val="0"/>
          <w:i w:val="0"/>
        </w:rPr>
        <w:t>Công ty được phép kinh doanh các mặt hàng vật tự nhằm phục vụ sản xuất và chế biến cà phê.</w:t>
      </w:r>
      <w:r>
        <w:rPr>
          <w:b w:val="0"/>
          <w:i w:val="0"/>
        </w:rPr>
        <w:br/>
      </w:r>
      <w:r>
        <w:rPr>
          <w:b/>
          <w:i w:val="0"/>
        </w:rPr>
        <w:t xml:space="preserve">Điều 2. </w:t>
      </w:r>
      <w:r>
        <w:rPr>
          <w:b w:val="0"/>
          <w:i w:val="0"/>
        </w:rPr>
        <w:t>Các ông: Chánh Văn phòng UBND tỉnh, Trưởng Ban Tổ chức chính quyền tỉnh, giám đốc sở Nông lâm thủy, Chủ tịch Trọng tài kinh tế tỉnh, Thủ trưởng các ngành, đơn vị liên quan và giám đốc Công ty cà phê I Lâm Đồng căn cứ quyết định thi hành.</w:t>
      </w:r>
      <w:r>
        <w:rPr>
          <w:b w:val="0"/>
          <w:i w:val="0"/>
        </w:rPr>
        <w:br/>
      </w:r>
      <w:r>
        <w:rPr>
          <w:b w:val="0"/>
          <w:i w:val="0"/>
        </w:rPr>
        <w:t>Quyết định này có hiệu lực thi hành kể từ ngày ký./.</w:t>
      </w:r>
      <w:r>
        <w:rPr>
          <w:b w:val="0"/>
          <w:i w:val="0"/>
        </w:rPr>
        <w:br/>
      </w:r>
      <w:r>
        <w:rPr>
          <w:b w:val="0"/>
          <w:i w:val="0"/>
        </w:rPr>
        <w:t xml:space="preserve"> </w:t>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br/>
      </w:r>
      <w:r>
        <w:rPr>
          <w:b/>
          <w:i w:val="0"/>
        </w:rPr>
        <w:t>Hoàng Trọng Thể</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val="0"/>
          <w:i w:val="0"/>
        </w:rPr>
        <w:br/>
      </w:r>
      <w:r>
        <w:rPr>
          <w:b/>
          <w:i w:val="0"/>
        </w:rPr>
        <w:br/>
      </w:r>
      <w:r>
        <w:rPr>
          <w:b/>
          <w:i w:val="0"/>
        </w:rPr>
        <w:t>Hoàng Trọng Thể</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Hoàng Trọng Thể</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