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148/2003/QĐ-BCN Về việc chuyển Bệnh viện Dệt May khu vực Phú Thọ Tổng công ty Dệt-May Việt Nam về Uỷ ban nhân dân tỉnh Phú Thọ</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148/2003/QĐ-BCN</w:t>
        <w:br/>
        <w:t xml:space="preserve">     </w:t>
      </w:r>
      <w:r>
        <w:rPr>
          <w:b w:val="0"/>
          <w:i w:val="0"/>
        </w:rPr>
        <w:br/>
      </w:r>
      <w:r>
        <w:rPr>
          <w:b w:val="0"/>
          <w:i/>
        </w:rPr>
        <w:br/>
        <w:t xml:space="preserve">      Hà Nội, ngày 12 tháng 9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148/2003/QĐ-BCN</w:t>
        <w:br/>
        <w:t xml:space="preserve">     </w:t>
      </w:r>
      <w:r>
        <w:rPr>
          <w:b w:val="0"/>
          <w:i w:val="0"/>
        </w:rPr>
        <w:br/>
      </w:r>
      <w:r>
        <w:rPr>
          <w:b w:val="0"/>
          <w:i/>
        </w:rPr>
        <w:br/>
        <w:t xml:space="preserve">      Hà Nội, ngày 12 tháng 9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148/2003/QĐ-BCN</w:t>
        <w:br/>
        <w:t xml:space="preserve">     </w:t>
      </w:r>
      <w:r>
        <w:rPr>
          <w:b w:val="0"/>
          <w:i w:val="0"/>
        </w:rPr>
        <w:br/>
      </w:r>
      <w:r>
        <w:rPr>
          <w:b w:val="0"/>
          <w:i/>
        </w:rPr>
        <w:br/>
        <w:t xml:space="preserve">      Hà Nội, ngày 12 tháng 9 năm 2003</w:t>
        <w:br/>
        <w:t xml:space="preserve">     </w:t>
      </w:r>
      <w:r>
        <w:rPr>
          <w:b w:val="0"/>
          <w:i w:val="0"/>
        </w:rPr>
        <w:br/>
      </w:r>
    </w:p>
    <w:p>
      <w:pPr>
        <w:jc w:val="center"/>
      </w:pPr>
      <w:r>
        <w:rPr>
          <w:b w:val="0"/>
          <w:i w:val="0"/>
        </w:rPr>
        <w:br/>
        <w:t xml:space="preserve">      Số: 148/2003/QĐ-BCN</w:t>
        <w:br/>
        <w:t xml:space="preserve">     </w:t>
      </w:r>
    </w:p>
    <w:p>
      <w:pPr>
        <w:jc w:val="center"/>
      </w:pPr>
      <w:r>
        <w:rPr>
          <w:b w:val="0"/>
          <w:i w:val="0"/>
        </w:rPr>
        <w:br/>
        <w:t xml:space="preserve">      Hà Nội, ngày 12 tháng 9 năm 2003</w:t>
        <w:br/>
        <w:t xml:space="preserve">     </w:t>
      </w:r>
    </w:p>
    <w:p>
      <w:r>
        <w:rPr>
          <w:b/>
          <w:i w:val="0"/>
        </w:rPr>
        <w:t>QUYẾT ĐỊNH</w:t>
      </w:r>
    </w:p>
    <w:p>
      <w:r>
        <w:rPr>
          <w:b/>
          <w:i w:val="0"/>
        </w:rPr>
        <w:t>Về việc chuyển Bệnh viện Dệt May khu vực Phú Thọ Tổng công ty Dệt-May Việt Nam</w:t>
      </w:r>
    </w:p>
    <w:p>
      <w:r>
        <w:rPr>
          <w:b/>
          <w:i w:val="0"/>
        </w:rPr>
        <w:t xml:space="preserve"> về Uỷ ban nhân dân tỉnh Phú Thọ</w:t>
      </w:r>
    </w:p>
    <w:p>
      <w:pPr>
        <w:jc w:val="center"/>
      </w:pPr>
      <w:r>
        <w:rPr>
          <w:b w:val="0"/>
          <w:i w:val="0"/>
        </w:rPr>
        <w:t>____________________________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ý kiến chỉ đạo của Thủ tướng Chính phủ tại Công văn số 3808/VPCP-VX ngày 06 tháng 8 năm 2003 của Văn phòng Chính phủ về việc chuyển Bệnh viện Dệt May thuộc Tổng Công ty Dệt May Việt Nam về tỉnh Phú Thọ quản lý;</w:t>
      </w:r>
      <w:r>
        <w:br/>
      </w:r>
      <w:r>
        <w:rPr>
          <w:b w:val="0"/>
          <w:i/>
        </w:rPr>
        <w:br/>
        <w:t xml:space="preserve">     Xét đề nghị của Tổng công ty Dệt May Việt Nam và ý kiến thỏa thuận của Uỷ ban nhân dân tỉnh Phú Thọ về việc tiếp nhận Bệnh viện Dệt May khu vực Phú Thọ tại Thông báo số 61/TB-CT ngày 04 tháng 7 năm 2003 của Văn phòng UBND tỉnh Phú Thọ;</w:t>
      </w:r>
      <w:r>
        <w:br/>
      </w:r>
      <w:r>
        <w:rPr>
          <w:b w:val="0"/>
          <w:i/>
        </w:rPr>
        <w:br/>
        <w:t xml:space="preserve">     Theo đề nghị của Vụ trưởng Vụ Tổ chức - Cán bộ, </w:t>
      </w:r>
    </w:p>
    <w:p>
      <w:r>
        <w:rPr>
          <w:b/>
          <w:i w:val="0"/>
        </w:rPr>
        <w:t>QUYẾT ĐỊNH:</w:t>
      </w:r>
    </w:p>
    <w:p>
      <w:pPr>
        <w:jc w:val="both"/>
      </w:pPr>
      <w:r>
        <w:rPr>
          <w:b/>
          <w:i w:val="0"/>
        </w:rPr>
        <w:t xml:space="preserve">Điều 1. </w:t>
      </w:r>
      <w:r>
        <w:rPr>
          <w:b w:val="0"/>
          <w:i w:val="0"/>
        </w:rPr>
        <w:t>Chuyển Bệnh viện Dệt May khu vực Phú Thọ thuộc Tổng công ty Dệt-May Việt Nam về tỉnh Phú Thọ quản lý.</w:t>
      </w:r>
    </w:p>
    <w:p>
      <w:pPr>
        <w:jc w:val="both"/>
      </w:pPr>
      <w:r>
        <w:rPr>
          <w:b/>
          <w:i w:val="0"/>
        </w:rPr>
        <w:t xml:space="preserve">Điều 2. </w:t>
      </w:r>
      <w:r>
        <w:rPr>
          <w:b w:val="0"/>
          <w:i w:val="0"/>
        </w:rPr>
        <w:t>Tổng công ty Dệt-May Việt Nam có trách nhiệm tổ chức bàn giao nguyên trạng cơ sở vật chất kỹ thuật, tài sản, tổ chức bộ máy và các vấn đề liên quan khác của Bệnh viện Dệt May khu vực Phú Thọ cho Uỷ ban nhân dân tỉnh Phú Thọ quản lý theo đúng quy định hiện hành của pháp luật.</w:t>
      </w:r>
    </w:p>
    <w:p>
      <w:pPr>
        <w:jc w:val="both"/>
      </w:pPr>
      <w:r>
        <w:rPr>
          <w:b/>
          <w:i w:val="0"/>
        </w:rPr>
        <w:t xml:space="preserve">Điều 3.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và Tổng giám đốc Tổng công ty Dệt-May Việt Nam, Giám đốc Công ty Dệt Vĩnh Phú, Giám đốc Bệnh viện Dệt May khu vực Phú Thọ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