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14/UB-CT về việc thực hiện quyết định 151 và 152 của Uỷ ban nhân dân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CHỈ THỊ</w:t>
      </w:r>
    </w:p>
    <w:p>
      <w:pPr>
        <w:jc w:val="center"/>
      </w:pPr>
      <w:r>
        <w:rPr>
          <w:b/>
          <w:i w:val="0"/>
        </w:rPr>
        <w:t xml:space="preserve">“Về việc thực hiện q/định 151 và 152 </w:t>
      </w:r>
    </w:p>
    <w:p>
      <w:pPr>
        <w:jc w:val="center"/>
      </w:pPr>
      <w:r>
        <w:rPr>
          <w:b/>
          <w:i w:val="0"/>
        </w:rPr>
        <w:t>của Ủy ban nhân dân Tỉnh Bến Tre”</w:t>
      </w:r>
    </w:p>
    <w:p>
      <w:r>
        <w:rPr>
          <w:b w:val="0"/>
          <w:i w:val="0"/>
        </w:rPr>
        <w:t>Năm 1980 để thực hiện Nghị quyết số 26 của Bộ Chính trị về cải tiến công tác phân phối lưu thông, Tỉnh ta có sự tiến bộ mới trong công tác quản lý kinh tế và quản lý thu chi NS.</w:t>
      </w:r>
    </w:p>
    <w:p>
      <w:r>
        <w:rPr>
          <w:b w:val="0"/>
          <w:i w:val="0"/>
        </w:rPr>
        <w:t xml:space="preserve">          Năm 1980 lần đầu tiên Ngân sách Tỉnh Bến tre bảo đảm cân bằng thu chi và làm được nhiệm vụ điều tiết đối với Ngân sách Trung ương và bắt đầu tạo thêm được phần tích lũy cho địa phương.</w:t>
      </w:r>
    </w:p>
    <w:p>
      <w:r>
        <w:rPr>
          <w:b w:val="0"/>
          <w:i w:val="0"/>
        </w:rPr>
        <w:t xml:space="preserve">          Trong lúc chờ đợi cải cách chế độ tiền lương của Nhà nước, trước mắt giải quyết một phần khó khăn cho đời sống, cán bộ công nhân viên, thi hành nghị quyết năm 1981 của Tỉnh Ủy, Ủy ban nhân dân Tỉnh có q/định 151,152 “tăng chế độ phụ cấp lương và tiêu chuẩn cung cấp hàng hóa cho cán bộ công nhân viên”.</w:t>
      </w:r>
    </w:p>
    <w:p>
      <w:r>
        <w:rPr>
          <w:b w:val="0"/>
          <w:i w:val="0"/>
        </w:rPr>
        <w:t xml:space="preserve">          Ngày 29/5/1981 có chỉ thị mới số : 109 của Bộ Chính trị và Nghị quyết 218, 219 của Hội đồng Chính phủ : Thống nhất chế độ cung cấp hàng hóa theo định lượng và tăng phụ cấp lương cho cán bộ công nhân viên. Do đó q/định 151, 152 của UBND Tỉnh thực hiện từ ngày 1 tháng 3 và ngày 1 tháng 4 năm 1981 đến ngày 31 tháng 5 năm 1981 không còn giá trị.</w:t>
      </w:r>
    </w:p>
    <w:p>
      <w:r>
        <w:rPr>
          <w:b w:val="0"/>
          <w:i w:val="0"/>
        </w:rPr>
        <w:t xml:space="preserve">          Bắt đầu từ ngày 1 tháng 6 năm 1981 thực hiện thống nhất việc bù lương và bù giá theo 109 của Trung ương trong cả nước.</w:t>
      </w:r>
    </w:p>
    <w:p>
      <w:r>
        <w:rPr>
          <w:b w:val="0"/>
          <w:i w:val="0"/>
        </w:rPr>
        <w:t xml:space="preserve">          Để đảm bảo quyền lợi cho cán bộ công nhân viên, UBND Tỉnh chỉ thị.</w:t>
      </w:r>
    </w:p>
    <w:p>
      <w:r>
        <w:rPr>
          <w:b w:val="0"/>
          <w:i w:val="0"/>
        </w:rPr>
        <w:t xml:space="preserve">          1.Khoản phụ cấp thêm theo quyết định 151 từ nay đến ngày 31/5/1981 phải thanh toán xong cho cán bộ công nhân viên. Ty Tài chánh có trách nhiệm cấp phát nhanh gọn, đúng quy định của Ủy ban. Các Ty Ban ngành và Huyện thị chưa được cấp phát cần bàn bạc với Ty tài chánh và hợp sức giải quyết dứt điểm chậm nhứt là ngày 10/7/1981.</w:t>
      </w:r>
    </w:p>
    <w:p>
      <w:r>
        <w:rPr>
          <w:b w:val="0"/>
          <w:i w:val="0"/>
        </w:rPr>
        <w:t xml:space="preserve">          2. Quyết định 152 bù giá theo định lượng phấn đấu giải quyết từ nay cho đến ngày 15/7/1981 cho dứt điểm.</w:t>
      </w:r>
    </w:p>
    <w:p>
      <w:r>
        <w:rPr>
          <w:b w:val="0"/>
          <w:i w:val="0"/>
        </w:rPr>
        <w:t xml:space="preserve">          Ty Thương nghiệp tạo mọi điều kiện thuận lợi để giải quyết cho cán bộ công nhân viên đảm bảo đúng chế độ qui định.</w:t>
      </w:r>
    </w:p>
    <w:p>
      <w:r>
        <w:rPr>
          <w:b w:val="0"/>
          <w:i w:val="0"/>
        </w:rPr>
        <w:t xml:space="preserve">          Ngân hàng Nhà nước Tỉnh Bến tre cố gắng đảm bảo cung cấp đầy đủ tiền mặt để phối hợp với Ty Tài chánh và Ty Thương nghiệp hoàn thành kịp thời gian qui định của UBND Tỉnh.</w:t>
      </w:r>
    </w:p>
    <w:p>
      <w:r>
        <w:rPr>
          <w:b w:val="0"/>
          <w:i w:val="0"/>
        </w:rPr>
        <w:t xml:space="preserve">          Các đồng chí thủ trưởng Ty, ban ngành Tỉnh, UBND các Huyện thị, các Ban giám đốc, Ban chủ nhiệm, đơn vị sản xuất kinh doanh cần thông báo nội dung Chỉ thị này cho nội bộ và đơn vị quản lý của mình. Động viên anh chị em phối hợp với các ngành hữu quan thực hiện đúng những điều qui định của các quyết định 151, 152 và văn kiện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