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154/2004/QĐ-BCN Về việc chuyển Công ty Da Giầy Hà Nội thành Công ty cổ phần Đầu tư, Xuất nhập khẩu da giầy Hà Nội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154/2004/QĐ-BCN</w:t>
        <w:br/>
        <w:t xml:space="preserve">     </w:t>
      </w:r>
      <w:r>
        <w:rPr>
          <w:b w:val="0"/>
          <w:i w:val="0"/>
        </w:rPr>
        <w:br/>
      </w:r>
      <w:r>
        <w:rPr>
          <w:b w:val="0"/>
          <w:i/>
        </w:rPr>
        <w:br/>
        <w:t xml:space="preserve">      Hà Nội, ngày 03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154/2004/QĐ-BCN</w:t>
        <w:br/>
        <w:t xml:space="preserve">     </w:t>
      </w:r>
      <w:r>
        <w:rPr>
          <w:b w:val="0"/>
          <w:i w:val="0"/>
        </w:rPr>
        <w:br/>
      </w:r>
      <w:r>
        <w:rPr>
          <w:b w:val="0"/>
          <w:i/>
        </w:rPr>
        <w:br/>
        <w:t xml:space="preserve">      Hà Nội, ngày 03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154/2004/QĐ-BCN</w:t>
        <w:br/>
        <w:t xml:space="preserve">     </w:t>
      </w:r>
      <w:r>
        <w:rPr>
          <w:b w:val="0"/>
          <w:i w:val="0"/>
        </w:rPr>
        <w:br/>
      </w:r>
      <w:r>
        <w:rPr>
          <w:b w:val="0"/>
          <w:i/>
        </w:rPr>
        <w:br/>
        <w:t xml:space="preserve">      Hà Nội, ngày 03 tháng 12 năm 2004</w:t>
        <w:br/>
        <w:t xml:space="preserve">     </w:t>
      </w:r>
      <w:r>
        <w:rPr>
          <w:b w:val="0"/>
          <w:i w:val="0"/>
        </w:rPr>
        <w:br/>
      </w:r>
    </w:p>
    <w:p>
      <w:pPr>
        <w:jc w:val="center"/>
      </w:pPr>
      <w:r>
        <w:rPr>
          <w:b w:val="0"/>
          <w:i w:val="0"/>
        </w:rPr>
        <w:br/>
        <w:t xml:space="preserve">      Số: 154/2004/QĐ-BCN</w:t>
        <w:br/>
        <w:t xml:space="preserve">     </w:t>
      </w:r>
    </w:p>
    <w:p>
      <w:pPr>
        <w:jc w:val="center"/>
      </w:pPr>
      <w:r>
        <w:rPr>
          <w:b w:val="0"/>
          <w:i w:val="0"/>
        </w:rPr>
        <w:br/>
        <w:t xml:space="preserve">      Hà Nội, ngày 03 tháng 12 năm 2004</w:t>
        <w:br/>
        <w:t xml:space="preserve">     </w:t>
      </w:r>
    </w:p>
    <w:p>
      <w:pPr>
        <w:jc w:val="center"/>
      </w:pPr>
      <w:r>
        <w:rPr>
          <w:b/>
          <w:i w:val="0"/>
        </w:rPr>
        <w:t>QUYẾT ĐỊNH</w:t>
      </w:r>
    </w:p>
    <w:p>
      <w:r>
        <w:rPr>
          <w:b/>
          <w:i/>
        </w:rPr>
        <w:t>Về việc chuyển Công ty Da Giầy Hà Nội thành Công ty cổ phần</w:t>
      </w:r>
    </w:p>
    <w:p>
      <w:r>
        <w:rPr>
          <w:b/>
          <w:i/>
        </w:rPr>
        <w:t>Đầu tư, Xuất nhập khẩu da giầy Hà Nội</w:t>
      </w:r>
    </w:p>
    <w:p>
      <w:pPr>
        <w:jc w:val="center"/>
      </w:pPr>
      <w:r>
        <w:rPr>
          <w:b w:val="0"/>
          <w:i w:val="0"/>
        </w:rPr>
        <w:t>____________________</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Công ty Da Giầy Hà Nội (các Công văn: số 261/CV-DGHN ngày 09 tháng 11 năm 2004 và số 219/DG-HN ngày 29 tháng 11 năm 2004), Phương án cổ phần hoá Công ty Da Giầy Hà Nội và Biên bản thẩm định Phương án của Ban Đổi mới và Phát triển doanh nghiệp Bộ ngày 17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Da Giầy Hà Nội (doanh nghiệp trực thuộc Bộ Công nghiệp) gồm những điểm chính như sau:</w:t>
      </w:r>
    </w:p>
    <w:p>
      <w:r>
        <w:rPr>
          <w:b w:val="0"/>
          <w:i w:val="0"/>
        </w:rPr>
        <w:t>1. Cơ cấu vốn điều lệ:</w:t>
      </w:r>
    </w:p>
    <w:p>
      <w:r>
        <w:rPr>
          <w:b w:val="0"/>
          <w:i w:val="0"/>
        </w:rPr>
        <w:t>Vốn điều lệ của Công ty cổ phần là 50.000.000.000 đồng (Năm mươi tỷ đồng chẵn). Trong đó:</w:t>
      </w:r>
    </w:p>
    <w:p>
      <w:r>
        <w:rPr>
          <w:b w:val="0"/>
          <w:i w:val="0"/>
        </w:rPr>
        <w:t>- Tỷ lệ cổ phần của Nhà nước : 51,00 %;</w:t>
      </w:r>
    </w:p>
    <w:p>
      <w:r>
        <w:rPr>
          <w:b w:val="0"/>
          <w:i w:val="0"/>
        </w:rPr>
        <w:t>- Tỷ lệ cổ phần bán cho người lao động trong Công ty : 37,41 %;</w:t>
      </w:r>
    </w:p>
    <w:p>
      <w:r>
        <w:rPr>
          <w:b w:val="0"/>
          <w:i w:val="0"/>
        </w:rPr>
        <w:t>- Tỷ lệ cổ phần bán ra ngoài Công ty : 11,59 %.</w:t>
      </w:r>
    </w:p>
    <w:p>
      <w:r>
        <w:rPr>
          <w:b w:val="0"/>
          <w:i w:val="0"/>
        </w:rPr>
        <w:t>Trị giá một cổ phần: 100.000 đồng.</w:t>
      </w:r>
    </w:p>
    <w:p>
      <w:r>
        <w:rPr>
          <w:b w:val="0"/>
          <w:i w:val="0"/>
        </w:rPr>
        <w:t>2. Giá trị thực tế của Công ty Da Giầy Hà Nội tại thời điểm ngày 31 tháng 3 năm 2003 để cổ phần hoá (Quyết định số 2158/QĐ-TCKT ngày 24 tháng 9 năm 2004 của Bộ Công nghiệp) là 153.546.873.804 đồng. Trong đó, giá trị thực tế phần vốn Nhà nước tại Công ty là 50.479.153.655 đồng.</w:t>
      </w:r>
    </w:p>
    <w:p>
      <w:r>
        <w:rPr>
          <w:b w:val="0"/>
          <w:i w:val="0"/>
        </w:rPr>
        <w:t>3. Ưu đãi cho người lao động trong Công ty.</w:t>
      </w:r>
    </w:p>
    <w:p>
      <w:r>
        <w:rPr>
          <w:b w:val="0"/>
          <w:i w:val="0"/>
        </w:rPr>
        <w:t>Tổng số cổ phần bán ưu đãi cho 1.445 lao động trong Công ty là 51.902 cổ phần với giá trị được ưu đãi là 1.557.060.000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Da Giầy Hà Nội thành Công ty cổ phần Đầu tư, Xuất nhập khẩu da giầy Hà Nội,</w:t>
      </w:r>
    </w:p>
    <w:p>
      <w:r>
        <w:rPr>
          <w:b w:val="0"/>
          <w:i w:val="0"/>
        </w:rPr>
        <w:t>- Tên giao dịch quốc tế: HANOI LEATHER AND SHOES IMPORT-EXPORT INVESTMENT JOINT STOCK COMPANY, tên viết tắt: HANSHOES. JSC;</w:t>
      </w:r>
    </w:p>
    <w:p>
      <w:r>
        <w:rPr>
          <w:b w:val="0"/>
          <w:i w:val="0"/>
        </w:rPr>
        <w:t>- Trụ sở chính: 409 đường Tam Trinh, quận Hoàng Mai, Hà Nội.</w:t>
      </w:r>
    </w:p>
    <w:p>
      <w:r>
        <w:rPr>
          <w:b/>
          <w:i w:val="0"/>
        </w:rPr>
        <w:t xml:space="preserve">Điều 3. </w:t>
      </w:r>
      <w:r>
        <w:rPr>
          <w:b w:val="0"/>
          <w:i w:val="0"/>
        </w:rPr>
        <w:t>Công ty cổ phần kinh doanh các ngành nghề:</w:t>
      </w:r>
    </w:p>
    <w:p>
      <w:r>
        <w:rPr>
          <w:b w:val="0"/>
          <w:i w:val="0"/>
        </w:rPr>
        <w:t>- Sản xuất và xuất nhập khẩu các loại giầy vải xuất khẩu, giầy da, giầy thể thao, giầy thời trang cao cấp và dép đi trong nhà làm từ các loại nguyên liệu bằng da, giả da, cao su, vải, nhựa PU, nhựa PVC;</w:t>
      </w:r>
    </w:p>
    <w:p>
      <w:r>
        <w:rPr>
          <w:b w:val="0"/>
          <w:i w:val="0"/>
        </w:rPr>
        <w:t>- Kinh doanh và làm đại lý cho các doanh nghiệp trong và ngoài nước về các loại nguyên liệu, hoá chất, máy móc thiết bị cho ngành da giầy;</w:t>
      </w:r>
    </w:p>
    <w:p>
      <w:r>
        <w:rPr>
          <w:b w:val="0"/>
          <w:i w:val="0"/>
        </w:rPr>
        <w:t>- Kinh doanh máy móc thiết bị, dụng cụ kim khí, điện máy, điện dân dụng, máy công cụ cầm tay; kinh doanh hàng tiêu dùng, nông, lâm, thổ sản;</w:t>
      </w:r>
    </w:p>
    <w:p>
      <w:r>
        <w:rPr>
          <w:b w:val="0"/>
          <w:i w:val="0"/>
        </w:rPr>
        <w:t>- Xuất nhập khẩu uỷ thác;</w:t>
      </w:r>
    </w:p>
    <w:p>
      <w:r>
        <w:rPr>
          <w:b w:val="0"/>
          <w:i w:val="0"/>
        </w:rPr>
        <w:t>- Sản xuất và kinh doanh nước tinh khiết, nước giải khát có ga;</w:t>
      </w:r>
    </w:p>
    <w:p>
      <w:r>
        <w:rPr>
          <w:b w:val="0"/>
          <w:i w:val="0"/>
        </w:rPr>
        <w:t>- Đầu tư xây dựng và kinh doanh địa ốc;</w:t>
      </w:r>
    </w:p>
    <w:p>
      <w:r>
        <w:rPr>
          <w:b w:val="0"/>
          <w:i w:val="0"/>
        </w:rPr>
        <w:t>- Kinh doanh các ngành nghề khác phù hợp với quy định của pháp luật.</w:t>
      </w:r>
    </w:p>
    <w:p>
      <w:r>
        <w:rPr>
          <w:b/>
          <w:i w:val="0"/>
        </w:rPr>
        <w:t xml:space="preserve">Điều 4. </w:t>
      </w:r>
      <w:r>
        <w:rPr>
          <w:b w:val="0"/>
          <w:i w:val="0"/>
        </w:rPr>
        <w:t>Công ty cổ phần Đầu tư, Xuất nhập khẩu da giầy Hà Nội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Da Giầy Hà Nội tổ chức bán cổ phần và tổ chức Đại hội đồng cổ đông lần đầu Công ty cổ phần Đầu tư, Xuất nhập khẩu da giầy Hà Nội theo đúng quy định hiện hành.</w:t>
      </w:r>
    </w:p>
    <w:p>
      <w:r>
        <w:rPr>
          <w:b w:val="0"/>
          <w:i w:val="0"/>
        </w:rPr>
        <w:t>Giám đốc và Kế toán trưởng Công ty Da Giầy Hà Nội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Giám đốc Công ty Da Giầy Hà Nội và Chủ tịch Hội đồng quản trị, Giám đốc Công ty cổ phần Đầu tư, Xuất nhập khẩu da giầy Hà Nội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