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157/QĐ-KT-KH Ban hành bảng giá dịch vụ lắp đặt điện thoại, facsimile</w:t>
      </w:r>
    </w:p>
    <w:p>
      <w:r>
        <w:rPr>
          <w:b w:val="0"/>
          <w:i w:val="0"/>
        </w:rPr>
        <w:br/>
      </w:r>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157/1997/QĐ-KT-KH</w:t>
      </w:r>
      <w:r>
        <w:rPr>
          <w:b w:val="0"/>
          <w:i w:val="0"/>
        </w:rPr>
        <w:br/>
      </w:r>
      <w:r>
        <w:rPr>
          <w:b w:val="0"/>
          <w:i w:val="0"/>
        </w:rPr>
        <w:br/>
      </w:r>
      <w:r>
        <w:rPr>
          <w:b w:val="0"/>
          <w:i/>
        </w:rPr>
        <w:br/>
      </w:r>
      <w:r>
        <w:rPr>
          <w:b w:val="0"/>
          <w:i/>
        </w:rPr>
        <w:t>Hà Nội, ngày 17 tháng 3 năm 1997</w:t>
      </w:r>
      <w:r>
        <w:rPr>
          <w:b w:val="0"/>
          <w:i/>
        </w:rPr>
        <w:br/>
      </w:r>
      <w:r>
        <w:rPr>
          <w:b w:val="0"/>
          <w:i w:val="0"/>
        </w:rPr>
        <w:br/>
      </w:r>
      <w:r>
        <w:rPr>
          <w:b w:val="0"/>
          <w:i w:val="0"/>
        </w:rPr>
        <w:br/>
      </w:r>
    </w:p>
    <w:p>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CỤC BƯU ĐIỆN</w:t>
      </w:r>
      <w:r>
        <w:rPr>
          <w:b w:val="0"/>
          <w:i w:val="0"/>
        </w:rPr>
        <w:br/>
      </w:r>
      <w:r>
        <w:rPr>
          <w:b w:val="0"/>
          <w:i w:val="0"/>
        </w:rPr>
        <w:br/>
      </w:r>
      <w:r>
        <w:rPr>
          <w:b w:val="0"/>
          <w:i w:val="0"/>
        </w:rPr>
        <w:br/>
      </w:r>
    </w:p>
    <w:p>
      <w:r>
        <w:rPr>
          <w:b w:val="0"/>
          <w:i w:val="0"/>
        </w:rPr>
        <w:br/>
      </w:r>
      <w:r>
        <w:rPr>
          <w:b w:val="0"/>
          <w:i w:val="0"/>
        </w:rPr>
        <w:t>TỔNG CỤC BƯU ĐIỆN</w:t>
      </w:r>
      <w:r>
        <w:rPr>
          <w:b w:val="0"/>
          <w:i w:val="0"/>
        </w:rPr>
        <w:br/>
      </w:r>
    </w:p>
    <w:p>
      <w:pPr>
        <w:jc w:val="center"/>
      </w:pPr>
      <w:r>
        <w:rPr>
          <w:b w:val="0"/>
          <w:i w:val="0"/>
        </w:rPr>
        <w:br/>
      </w:r>
      <w:r>
        <w:rPr>
          <w:b w:val="0"/>
          <w:i w:val="0"/>
        </w:rPr>
        <w:br/>
      </w:r>
      <w:r>
        <w:rPr>
          <w:b w:val="0"/>
          <w:i w:val="0"/>
        </w:rPr>
        <w:t>CỘNG HOÀ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HOÀ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157/1997/QĐ-KT-KH</w:t>
      </w:r>
      <w:r>
        <w:rPr>
          <w:b w:val="0"/>
          <w:i w:val="0"/>
        </w:rPr>
        <w:br/>
      </w:r>
      <w:r>
        <w:rPr>
          <w:b w:val="0"/>
          <w:i w:val="0"/>
        </w:rPr>
        <w:br/>
      </w:r>
      <w:r>
        <w:rPr>
          <w:b w:val="0"/>
          <w:i/>
        </w:rPr>
        <w:br/>
      </w:r>
      <w:r>
        <w:rPr>
          <w:b w:val="0"/>
          <w:i/>
        </w:rPr>
        <w:t>Hà Nội, ngày 17 tháng 3 năm 1997</w:t>
      </w:r>
      <w:r>
        <w:rPr>
          <w:b w:val="0"/>
          <w:i/>
        </w:rPr>
        <w:br/>
      </w:r>
      <w:r>
        <w:rPr>
          <w:b w:val="0"/>
          <w:i w:val="0"/>
        </w:rPr>
        <w:br/>
      </w:r>
    </w:p>
    <w:p>
      <w:pPr>
        <w:jc w:val="center"/>
      </w:pPr>
      <w:r>
        <w:rPr>
          <w:b w:val="0"/>
          <w:i w:val="0"/>
        </w:rPr>
        <w:br/>
      </w:r>
      <w:r>
        <w:rPr>
          <w:b w:val="0"/>
          <w:i w:val="0"/>
        </w:rPr>
        <w:t>Số: 157/1997/QĐ-KT-KH</w:t>
      </w:r>
      <w:r>
        <w:rPr>
          <w:b w:val="0"/>
          <w:i w:val="0"/>
        </w:rPr>
        <w:br/>
      </w:r>
    </w:p>
    <w:p>
      <w:pPr>
        <w:jc w:val="center"/>
      </w:pPr>
      <w:r>
        <w:rPr>
          <w:b w:val="0"/>
          <w:i w:val="0"/>
        </w:rPr>
        <w:br/>
      </w:r>
      <w:r>
        <w:rPr>
          <w:b w:val="0"/>
          <w:i w:val="0"/>
        </w:rPr>
        <w:t>Hà Nội, ngày 17 tháng 3 năm 1997</w:t>
      </w:r>
      <w:r>
        <w:rPr>
          <w:b w:val="0"/>
          <w:i w:val="0"/>
        </w:rPr>
        <w:br/>
      </w:r>
    </w:p>
    <w:p>
      <w:r>
        <w:rPr>
          <w:b/>
          <w:i w:val="0"/>
        </w:rPr>
        <w:t>QUYẾT ĐỊNH</w:t>
      </w:r>
    </w:p>
    <w:p>
      <w:r>
        <w:rPr>
          <w:b/>
          <w:i w:val="0"/>
        </w:rPr>
        <w:t>Về việc ban hành Bảng giá dịch vụ lắp đặt điện thoại, Facsimile</w:t>
      </w:r>
    </w:p>
    <w:p>
      <w:r>
        <w:rPr>
          <w:b w:val="0"/>
          <w:i w:val="0"/>
        </w:rPr>
        <w:t xml:space="preserve">__________________ </w:t>
      </w:r>
    </w:p>
    <w:p>
      <w:r>
        <w:rPr>
          <w:b/>
          <w:i w:val="0"/>
        </w:rPr>
        <w:t>TỔNG CỤC TRƯỞNG TỔNG CỤC BƯU ĐIỆN</w:t>
      </w:r>
    </w:p>
    <w:p>
      <w:r>
        <w:rPr>
          <w:b w:val="0"/>
          <w:i/>
        </w:rPr>
        <w:t>Căn cứ Nghị định số 12/CP ngày 11/3/1996 của Chính phủ về chức năng, nhiệm vụ, quyền hạn và tổ chức bộ máy của Tổng cục Bưu điện.</w:t>
      </w:r>
    </w:p>
    <w:p>
      <w:r>
        <w:rPr>
          <w:b w:val="0"/>
          <w:i/>
        </w:rPr>
        <w:t>Căn cứ Quyết định số 137/HĐBT ngày 27/4/1992 của Hội đồng Bộ trưởng (nay là Chính phủ) về quản lý giá.</w:t>
      </w:r>
    </w:p>
    <w:p>
      <w:r>
        <w:rPr>
          <w:b w:val="0"/>
          <w:i/>
        </w:rPr>
        <w:t xml:space="preserve">Căn cứ Thông tư liên tịch số 01/VGCP-TCBĐ ngày 12/03/1997 về quản lý giá lắp đặt điện thoại, facsimile. </w:t>
      </w:r>
    </w:p>
    <w:p>
      <w:r>
        <w:rPr>
          <w:b w:val="0"/>
          <w:i/>
        </w:rPr>
        <w:t>Căn cứ Công văn số 208/VGCP-CNTDDV ngày 15/3/1997 của Ban Vật giá Chính phủ tham gia ý kiến về phương án và bảng giá tối đa cho dịch vụ lắp đặt điện thoại, facsimile.</w:t>
      </w:r>
    </w:p>
    <w:p>
      <w:r>
        <w:rPr>
          <w:b w:val="0"/>
          <w:i/>
        </w:rPr>
        <w:t>Xét đề nghị của Tổng giám đốc Tổng công ty Bưu chính - Viễn thông Việt Nam tại tờ trình số 761/GC-TT ngày 11/01/1997 về phương án và mức giá tối đa lắp đặt điện thoại, facsimile.</w:t>
      </w:r>
    </w:p>
    <w:p>
      <w:r>
        <w:rPr>
          <w:b w:val="0"/>
          <w:i/>
        </w:rPr>
        <w:t>Theo đề nghị của ông Vụ trưởng Vụ Kinh tế - Kế hoạch.</w:t>
      </w:r>
    </w:p>
    <w:p>
      <w:r>
        <w:rPr>
          <w:b/>
          <w:i w:val="0"/>
        </w:rPr>
        <w:t>QUYẾT ĐỊNH:</w:t>
      </w:r>
    </w:p>
    <w:p>
      <w:r>
        <w:rPr>
          <w:b/>
          <w:i w:val="0"/>
        </w:rPr>
        <w:t xml:space="preserve">Điều 1: </w:t>
      </w:r>
      <w:r>
        <w:rPr>
          <w:b w:val="0"/>
          <w:i w:val="0"/>
        </w:rPr>
        <w:t>Nay ban hành kèm theo quyết định này bảng giá dịch vụ lắp đặt điện thoại, facsimile cho cự ly đến 300 mét không bao gồm thiết bị đầu cuối.</w:t>
      </w:r>
    </w:p>
    <w:p>
      <w:r>
        <w:rPr>
          <w:b/>
          <w:i w:val="0"/>
        </w:rPr>
        <w:t xml:space="preserve">Điều 2: </w:t>
      </w:r>
      <w:r>
        <w:rPr>
          <w:b w:val="0"/>
          <w:i w:val="0"/>
        </w:rPr>
        <w:t>Mức giá quy định tại điều một là mức giá tối đa. Căn cứ tình hình thực tế tại từng khu vực, địa phương, Tổng công ty Bưu chính - Viễn thông Việt Nam hướng dẫn các Bưu điện tỉnh, thành phố quy định mức giá cụ thể và mức giá ở cự ly trên 300 mét.</w:t>
      </w:r>
    </w:p>
    <w:p>
      <w:r>
        <w:rPr>
          <w:b/>
          <w:i w:val="0"/>
        </w:rPr>
        <w:t xml:space="preserve">Điều 3: </w:t>
      </w:r>
      <w:r>
        <w:rPr>
          <w:b w:val="0"/>
          <w:i w:val="0"/>
        </w:rPr>
        <w:t>Quyết định này có hiệu lực thi hành kể từ ngày 01/4/1997. Những quy định trước đây trái với quyết định này đều bãi bỏ. Các ông (bà) Chánh văn phòng, Vụ trưởng các Vụ chức năng của Tổng cục, Tổng công ty Bưu chính - Viễn thông Việt Nam,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TỔNG CỤC TRƯỞNG</w:t>
            </w:r>
            <w:r>
              <w:rPr>
                <w:b/>
                <w:i w:val="0"/>
              </w:rPr>
              <w:t xml:space="preserve"> </w:t>
            </w:r>
            <w:r>
              <w:rPr>
                <w:b w:val="0"/>
                <w:i w:val="0"/>
              </w:rPr>
              <w:br/>
            </w:r>
            <w:r>
              <w:rPr>
                <w:b/>
                <w:i w:val="0"/>
              </w:rPr>
              <w:t>(Đã ký)</w:t>
            </w:r>
            <w:r>
              <w:rPr>
                <w:b w:val="0"/>
                <w:i w:val="0"/>
              </w:rPr>
              <w:br/>
            </w:r>
            <w:r>
              <w:rPr>
                <w:b/>
                <w:i w:val="0"/>
              </w:rPr>
              <w:t>Mai Liêm Trực</w:t>
            </w:r>
          </w:p>
        </w:tc>
      </w:tr>
    </w:tbl>
    <w:p>
      <w:pPr>
        <w:jc w:val="center"/>
      </w:pPr>
      <w:r>
        <w:rPr>
          <w:b/>
          <w:i w:val="0"/>
        </w:rPr>
        <w:t>BẢNG GIÁ TỐI ĐA</w:t>
      </w:r>
    </w:p>
    <w:p>
      <w:pPr>
        <w:jc w:val="center"/>
      </w:pPr>
      <w:r>
        <w:rPr>
          <w:b/>
          <w:i w:val="0"/>
        </w:rPr>
        <w:t xml:space="preserve">DỊCH VỤ LẮP ĐẶT ĐIỆN THOẠI, FACSIMILE  </w:t>
      </w:r>
      <w:r>
        <w:rPr>
          <w:b/>
          <w:i w:val="0"/>
        </w:rPr>
        <w:t>THEO KHU VỰC (CỰ LY 300 MÉT)</w:t>
      </w:r>
      <w:r>
        <w:br/>
      </w:r>
      <w:r>
        <w:rPr>
          <w:b w:val="0"/>
          <w:i/>
        </w:rPr>
        <w:t>(Kèm theo quyết định số 157 QĐ/KT-KH ngày 17/03/1997 của Tổng cục Bưu điện)</w:t>
      </w:r>
      <w:r>
        <w:rPr>
          <w:b w:val="0"/>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Nhóm cước</w:t>
            </w:r>
          </w:p>
        </w:tc>
        <w:tc>
          <w:tcPr>
            <w:tcW w:type="dxa" w:w="2880"/>
          </w:tcPr>
          <w:p>
            <w:r>
              <w:rPr>
                <w:b w:val="0"/>
                <w:i w:val="0"/>
              </w:rPr>
              <w:br/>
            </w:r>
            <w:r>
              <w:rPr>
                <w:b/>
                <w:i w:val="0"/>
              </w:rPr>
              <w:t>Tỉnh, thành phố</w:t>
            </w:r>
          </w:p>
        </w:tc>
        <w:tc>
          <w:tcPr>
            <w:tcW w:type="dxa" w:w="2880"/>
          </w:tcPr>
          <w:p>
            <w:r>
              <w:rPr>
                <w:b w:val="0"/>
                <w:i w:val="0"/>
              </w:rPr>
              <w:br/>
            </w:r>
            <w:r>
              <w:rPr>
                <w:b/>
                <w:i w:val="0"/>
              </w:rPr>
              <w:t>Giá tối đa lắp đặt cho khách hàng trong nước (VNĐ)</w:t>
            </w:r>
          </w:p>
        </w:tc>
      </w:tr>
    </w:tbl>
    <w:p>
      <w:r>
        <w:rPr>
          <w:b w:val="0"/>
          <w:i w:val="0"/>
        </w:rPr>
        <w:t>Ghi chú: - Cự ly 300 mét nói ở Điều 1 trong quyết định này được tính từ hộp cáp đến nơi đặt máy thuê bao</w:t>
      </w:r>
    </w:p>
    <w:p>
      <w:r>
        <w:rPr>
          <w:b w:val="0"/>
          <w:i w:val="0"/>
        </w:rPr>
        <w:t>- Mức giá tối đa lắp đặt điện thoại, facsimile cho khách hàng người nước ngoài áp dụng thống nhất trong toàn quốc bằng giá tối đa như đối với khách hàng Việt Nam tại nhóm VI.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