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158/2005/QĐ-UB về việc cho phép thành lập Trường Dạy nghề dân lập Sông Cầu</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158/2005/QĐ-UB</w:t>
      </w:r>
      <w:r>
        <w:rPr>
          <w:b w:val="0"/>
          <w:i w:val="0"/>
        </w:rPr>
        <w:br/>
      </w:r>
      <w:r>
        <w:rPr>
          <w:b w:val="0"/>
          <w:i w:val="0"/>
        </w:rPr>
        <w:br/>
      </w:r>
      <w:r>
        <w:rPr>
          <w:b w:val="0"/>
          <w:i/>
        </w:rPr>
        <w:br/>
      </w:r>
      <w:r>
        <w:rPr>
          <w:b w:val="0"/>
          <w:i/>
        </w:rPr>
        <w:t>Bắc Ninh, ngày 24 tháng 11 năm 2005</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158/2005/QĐ-UB</w:t>
      </w:r>
      <w:r>
        <w:rPr>
          <w:b w:val="0"/>
          <w:i w:val="0"/>
        </w:rPr>
        <w:br/>
      </w:r>
      <w:r>
        <w:rPr>
          <w:b w:val="0"/>
          <w:i w:val="0"/>
        </w:rPr>
        <w:br/>
      </w:r>
      <w:r>
        <w:rPr>
          <w:b w:val="0"/>
          <w:i/>
        </w:rPr>
        <w:br/>
      </w:r>
      <w:r>
        <w:rPr>
          <w:b w:val="0"/>
          <w:i/>
        </w:rPr>
        <w:t>Bắc Ninh, ngày 24 tháng 11 năm 2005</w:t>
      </w:r>
      <w:r>
        <w:rPr>
          <w:b w:val="0"/>
          <w:i/>
        </w:rPr>
        <w:br/>
      </w:r>
      <w:r>
        <w:rPr>
          <w:b w:val="0"/>
          <w:i w:val="0"/>
        </w:rPr>
        <w:br/>
      </w:r>
    </w:p>
    <w:p>
      <w:pPr>
        <w:jc w:val="center"/>
      </w:pPr>
      <w:r>
        <w:rPr>
          <w:b w:val="0"/>
          <w:i w:val="0"/>
        </w:rPr>
        <w:br/>
      </w:r>
      <w:r>
        <w:rPr>
          <w:b w:val="0"/>
          <w:i w:val="0"/>
        </w:rPr>
        <w:t>Số: 158/2005/QĐ-UB</w:t>
      </w:r>
      <w:r>
        <w:rPr>
          <w:b w:val="0"/>
          <w:i w:val="0"/>
        </w:rPr>
        <w:br/>
      </w:r>
    </w:p>
    <w:p>
      <w:pPr>
        <w:jc w:val="center"/>
      </w:pPr>
      <w:r>
        <w:rPr>
          <w:b w:val="0"/>
          <w:i w:val="0"/>
        </w:rPr>
        <w:br/>
      </w:r>
      <w:r>
        <w:rPr>
          <w:b w:val="0"/>
          <w:i w:val="0"/>
        </w:rPr>
        <w:t>Bắc Ninh, ngày 24 tháng 11 năm 2005</w:t>
      </w:r>
      <w:r>
        <w:rPr>
          <w:b w:val="0"/>
          <w:i w:val="0"/>
        </w:rPr>
        <w:br/>
      </w:r>
    </w:p>
    <w:p>
      <w:pPr>
        <w:jc w:val="center"/>
      </w:pPr>
      <w:r>
        <w:rPr>
          <w:b/>
          <w:i w:val="0"/>
        </w:rPr>
        <w:t>QUYẾT ĐỊNH</w:t>
      </w:r>
    </w:p>
    <w:p>
      <w:pPr>
        <w:jc w:val="center"/>
      </w:pPr>
      <w:r>
        <w:rPr>
          <w:b w:val="0"/>
          <w:i w:val="0"/>
        </w:rPr>
        <w:t>v</w:t>
      </w:r>
      <w:r>
        <w:rPr>
          <w:b/>
          <w:i w:val="0"/>
        </w:rPr>
        <w:t>ề việc cho phép thành lập Trường Dạy nghề dân lập Sông Cầu</w:t>
      </w:r>
    </w:p>
    <w:p>
      <w:pPr>
        <w:jc w:val="both"/>
      </w:pPr>
      <w:r>
        <w:rPr>
          <w:b w:val="0"/>
          <w:i w:val="0"/>
        </w:rPr>
        <w:t>Căn cứ Luật Tổ chức HĐND và UBND ngày 26/11/2003;</w:t>
      </w:r>
    </w:p>
    <w:p>
      <w:pPr>
        <w:jc w:val="both"/>
      </w:pPr>
      <w:r>
        <w:rPr>
          <w:b w:val="0"/>
          <w:i w:val="0"/>
        </w:rPr>
        <w:t>Căn cứ Nghị định số 02/2001/NĐ-CP ngày 09/01/2001 của Chính phủ quy định chi tiết thi hành Bộ luật Lao động và Luật Giáo dục về dạy nghề;</w:t>
      </w:r>
    </w:p>
    <w:p>
      <w:pPr>
        <w:jc w:val="both"/>
      </w:pPr>
      <w:r>
        <w:rPr>
          <w:b w:val="0"/>
          <w:i w:val="0"/>
        </w:rPr>
        <w:t>Căn cứ Thông tư số 01/2002/TT-BLĐTBXH ngày 04/01/2002 của Bộ Lao động Thương binh và Xã hội hướng dẫn việc thành lập, đăng ký hoạt động và chia, tách, sát nhập, đình chỉ hoạt động, giải thể cơ sở dạy nghề;</w:t>
      </w:r>
    </w:p>
    <w:p>
      <w:pPr>
        <w:jc w:val="both"/>
      </w:pPr>
      <w:r>
        <w:rPr>
          <w:b w:val="0"/>
          <w:i w:val="0"/>
        </w:rPr>
        <w:t>Căn cứ Quyết định số 84/2003/QĐ-UB ngày 17/9/2003 của Chủ tịch UBND tỉnh Bắc Ninh về việc phê duyệt quy hoạch mạng lưới dạy nghề giai đoạn 2001-2010;</w:t>
      </w:r>
    </w:p>
    <w:p>
      <w:pPr>
        <w:jc w:val="both"/>
      </w:pPr>
      <w:r>
        <w:rPr>
          <w:b w:val="0"/>
          <w:i w:val="0"/>
        </w:rPr>
        <w:t>Căn cứ Công văn số 3990/LĐTBXH-TCDN ngày 17/11/2005 của Bộ Lao động Thương binh và Xã hội về việc thoả thuận thành lập Trường Dạy nghề Dân lập Sông Cầu;</w:t>
      </w:r>
    </w:p>
    <w:p>
      <w:pPr>
        <w:jc w:val="both"/>
      </w:pPr>
      <w:r>
        <w:rPr>
          <w:b w:val="0"/>
          <w:i w:val="0"/>
        </w:rPr>
        <w:t>Sau khi xem xét Tờ trình số 1015/TTr-LĐTBXH ngày 23/11/2005 của Giám đốc Sở Lao động Thương binh và Xã hội và đơn xin thành lập Trường Dạy nghề Dân lập Sông Cầu,</w:t>
      </w:r>
    </w:p>
    <w:p>
      <w:r>
        <w:rPr>
          <w:b/>
          <w:i w:val="0"/>
        </w:rPr>
        <w:t xml:space="preserve">Điều 1: </w:t>
      </w:r>
      <w:r>
        <w:rPr>
          <w:b w:val="0"/>
          <w:i w:val="0"/>
        </w:rPr>
        <w:t>Cho phép thành lập Trường Dạy nghề Dân lập Sông Cầu thuộc Công ty TNHH Tuấn Hoa với các nội dung sau:</w:t>
      </w:r>
    </w:p>
    <w:p>
      <w:r>
        <w:rPr>
          <w:b w:val="0"/>
          <w:i w:val="0"/>
        </w:rPr>
        <w:t>Tên gọi: Trường Dạy nghề Dân lập Sông Cầu (Tên Tiếng Anh là Sông Cầu vocational training private school).</w:t>
      </w:r>
    </w:p>
    <w:p>
      <w:r>
        <w:rPr>
          <w:b w:val="0"/>
          <w:i w:val="0"/>
        </w:rPr>
        <w:t>Trường là cơ sở dạy nghề ngoài công lập; tự quản lý điều hành theo quy định của pháp luật; có tư cách pháp nhân, có con dấu và được mở tài khoản riêng theo quy định hiện hành của Nhà nước.</w:t>
      </w:r>
    </w:p>
    <w:p>
      <w:r>
        <w:rPr>
          <w:b w:val="0"/>
          <w:i w:val="0"/>
        </w:rPr>
        <w:t>Trường chịu sự lãnh đạo trực tiếp toàn diện của Công ty TNHH Tuấn Hoa đồng thời chịu sự chỉ đạo, hướng dẫn, kiểm tra về chuyên môn, nghiệp vụ của các cơ quan Nhà nước có thẩm quyền.</w:t>
      </w:r>
    </w:p>
    <w:p>
      <w:r>
        <w:rPr>
          <w:b w:val="0"/>
          <w:i w:val="0"/>
        </w:rPr>
        <w:t>Địa điểm của Trường: Lô 8+19 cụm Công nghiệp I, Võ Cường, thị xã Bắc Ninh, tỉnh Bắc Ninh</w:t>
      </w:r>
    </w:p>
    <w:p>
      <w:r>
        <w:rPr>
          <w:b/>
          <w:i w:val="0"/>
        </w:rPr>
        <w:t xml:space="preserve">Điều 2. </w:t>
      </w:r>
      <w:r>
        <w:rPr>
          <w:b w:val="0"/>
          <w:i w:val="0"/>
        </w:rPr>
        <w:t>Chức năng, nhiệm vụ: Trường được tổ chức mở các lớp đào tạo dài hạn và ngắn hạn dạy nghề cho các đối tượng thuộc các thành phần kinh tế-xã hội theo đúng chứng trình dạy nghề do Bộ LĐTBXH hội quy định, cụ thể Trường đào tạo và dạy các nghề sau:</w:t>
      </w:r>
    </w:p>
    <w:p>
      <w:r>
        <w:rPr>
          <w:b w:val="0"/>
          <w:i w:val="0"/>
        </w:rPr>
        <w:t>- Nhân viên văn thư;</w:t>
      </w:r>
    </w:p>
    <w:p>
      <w:r>
        <w:rPr>
          <w:b w:val="0"/>
          <w:i w:val="0"/>
        </w:rPr>
        <w:t>- Sửa chữa điện tử;</w:t>
      </w:r>
    </w:p>
    <w:p>
      <w:r>
        <w:rPr>
          <w:b w:val="0"/>
          <w:i w:val="0"/>
        </w:rPr>
        <w:t>- Các nghề thuộc ngành du lịch: Nẫu ăn, phục vụ buồng, bar, lễ tân;</w:t>
      </w:r>
    </w:p>
    <w:p>
      <w:r>
        <w:rPr>
          <w:b w:val="0"/>
          <w:i w:val="0"/>
        </w:rPr>
        <w:t>- Thợ hàn;</w:t>
      </w:r>
    </w:p>
    <w:p>
      <w:r>
        <w:rPr>
          <w:b w:val="0"/>
          <w:i w:val="0"/>
        </w:rPr>
        <w:t>- Tin học văn phòng;</w:t>
      </w:r>
    </w:p>
    <w:p>
      <w:r>
        <w:rPr>
          <w:b w:val="0"/>
          <w:i w:val="0"/>
        </w:rPr>
        <w:t>- Mộc mỹ nghệ;</w:t>
      </w:r>
    </w:p>
    <w:p>
      <w:r>
        <w:rPr>
          <w:b w:val="0"/>
          <w:i w:val="0"/>
        </w:rPr>
        <w:t>- Đào tạo lái xe ô tô;</w:t>
      </w:r>
    </w:p>
    <w:p>
      <w:r>
        <w:rPr>
          <w:b w:val="0"/>
          <w:i w:val="0"/>
        </w:rPr>
        <w:t>- Sửa chữa mô tô, xe máy;</w:t>
      </w:r>
    </w:p>
    <w:p>
      <w:r>
        <w:rPr>
          <w:b w:val="0"/>
          <w:i w:val="0"/>
        </w:rPr>
        <w:t>- May Công nghiệp.</w:t>
      </w:r>
    </w:p>
    <w:p>
      <w:r>
        <w:rPr>
          <w:b/>
          <w:i w:val="0"/>
        </w:rPr>
        <w:t xml:space="preserve">Điều 3. </w:t>
      </w:r>
      <w:r>
        <w:rPr>
          <w:b w:val="0"/>
          <w:i w:val="0"/>
        </w:rPr>
        <w:t>Tổ chức bộ máy của Trường gồm:</w:t>
      </w:r>
    </w:p>
    <w:p>
      <w:r>
        <w:rPr>
          <w:b w:val="0"/>
          <w:i w:val="0"/>
        </w:rPr>
        <w:t>- Hiệu trưởng, các Phó Hiệu trưởng;</w:t>
      </w:r>
    </w:p>
    <w:p>
      <w:r>
        <w:rPr>
          <w:b w:val="0"/>
          <w:i w:val="0"/>
        </w:rPr>
        <w:t>- Các bộ phận chuyên môn, nghiệp vụ giúp việc và đội ngũ giáo viên. Tiêu chuẩn về chuyên môn, nghiệp vụ của Hiệu trưởng, các Phó Hiệu trưởng và đội ngũ giáo viên thực hiện theo quy định của pháp luật.</w:t>
      </w:r>
    </w:p>
    <w:p>
      <w:r>
        <w:rPr>
          <w:b/>
          <w:i w:val="0"/>
        </w:rPr>
        <w:t xml:space="preserve">Điều 4. </w:t>
      </w:r>
      <w:r>
        <w:rPr>
          <w:b w:val="0"/>
          <w:i w:val="0"/>
        </w:rPr>
        <w:t>Giao Sở Lao động-Thương binh và Xã hội kiểm tra các điều kiện cần thiết trước khi cấp giấy phép đăng ký hoạt động dạy nghề cho Trường Dạy nghề Dân lập Sông Cầu theo quy định của Pháp luật; giúp UBND tỉnh thực hiện quản lý Nhà nước về dạy nghề đối với Trường Dạy nghề Dân lập Sông Cầu trong quá trình hoạt động.</w:t>
      </w:r>
    </w:p>
    <w:p>
      <w:r>
        <w:rPr>
          <w:b/>
          <w:i w:val="0"/>
        </w:rPr>
        <w:t xml:space="preserve">Điều 5. </w:t>
      </w:r>
      <w:r>
        <w:rPr>
          <w:b w:val="0"/>
          <w:i w:val="0"/>
        </w:rPr>
        <w:t>Quyết định này có hiệu lực thi hành kể từ ngày ký.</w:t>
      </w:r>
    </w:p>
    <w:p>
      <w:r>
        <w:rPr>
          <w:b w:val="0"/>
          <w:i w:val="0"/>
        </w:rPr>
        <w:t>Thủ trưởng các cơ quan: Văn phòng UBND tỉnh, Sở Lao động Thương binh và Xã hội, các Sở, ngành có liên quan; Công ty TNHH Tuấn Hoa cứ quyết định thi hành./.</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Văn Tuý</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Văn Tuý</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Văn Tuý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