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15/1997/QĐ-BCN của Bộ trưởng Bộ Công nghiệp Ban hành tiêu chuẩn ngành Da dầy ( đo chân để thiết kế giầy-phương pháp đo).</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15/1997/QĐ-BCN</w:t>
      </w:r>
      <w:r>
        <w:rPr>
          <w:b w:val="0"/>
          <w:i w:val="0"/>
        </w:rPr>
        <w:br/>
      </w:r>
      <w:r>
        <w:rPr>
          <w:b w:val="0"/>
          <w:i w:val="0"/>
        </w:rPr>
        <w:br/>
      </w:r>
      <w:r>
        <w:rPr>
          <w:b w:val="0"/>
          <w:i/>
        </w:rPr>
        <w:br/>
      </w:r>
      <w:r>
        <w:rPr>
          <w:b w:val="0"/>
          <w:i/>
        </w:rPr>
        <w:t>Hà Nội, ngày 24 tháng 12 năm 1997</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15/1997/QĐ-BCN</w:t>
      </w:r>
      <w:r>
        <w:rPr>
          <w:b w:val="0"/>
          <w:i w:val="0"/>
        </w:rPr>
        <w:br/>
      </w:r>
      <w:r>
        <w:rPr>
          <w:b w:val="0"/>
          <w:i w:val="0"/>
        </w:rPr>
        <w:br/>
      </w:r>
      <w:r>
        <w:rPr>
          <w:b w:val="0"/>
          <w:i/>
        </w:rPr>
        <w:br/>
      </w:r>
      <w:r>
        <w:rPr>
          <w:b w:val="0"/>
          <w:i/>
        </w:rPr>
        <w:t>Hà Nội, ngày 24 tháng 12 năm 1997</w:t>
      </w:r>
      <w:r>
        <w:rPr>
          <w:b w:val="0"/>
          <w:i/>
        </w:rPr>
        <w:br/>
      </w:r>
      <w:r>
        <w:rPr>
          <w:b w:val="0"/>
          <w:i w:val="0"/>
        </w:rPr>
        <w:br/>
      </w:r>
    </w:p>
    <w:p>
      <w:pPr>
        <w:jc w:val="center"/>
      </w:pPr>
      <w:r>
        <w:rPr>
          <w:b w:val="0"/>
          <w:i w:val="0"/>
        </w:rPr>
        <w:br/>
      </w:r>
      <w:r>
        <w:rPr>
          <w:b w:val="0"/>
          <w:i w:val="0"/>
        </w:rPr>
        <w:t>Số: 15/1997/QĐ-BCN</w:t>
      </w:r>
      <w:r>
        <w:rPr>
          <w:b w:val="0"/>
          <w:i w:val="0"/>
        </w:rPr>
        <w:br/>
      </w:r>
    </w:p>
    <w:p>
      <w:pPr>
        <w:jc w:val="center"/>
      </w:pPr>
      <w:r>
        <w:rPr>
          <w:b w:val="0"/>
          <w:i w:val="0"/>
        </w:rPr>
        <w:br/>
      </w:r>
      <w:r>
        <w:rPr>
          <w:b w:val="0"/>
          <w:i w:val="0"/>
        </w:rPr>
        <w:t>Hà Nội, ngày 24 tháng 12 năm 1997</w:t>
      </w:r>
      <w:r>
        <w:rPr>
          <w:b w:val="0"/>
          <w:i w:val="0"/>
        </w:rPr>
        <w:br/>
      </w:r>
    </w:p>
    <w:p>
      <w:r>
        <w:rPr>
          <w:b/>
          <w:i w:val="0"/>
        </w:rPr>
        <w:t>QUYẾT ĐỊNH</w:t>
      </w:r>
      <w:r>
        <w:br/>
      </w:r>
      <w:r>
        <w:rPr>
          <w:b/>
          <w:i w:val="0"/>
        </w:rPr>
        <w:t>Ban hành tiêu chuẩn ngành Da dầy ( đo chân để thiết kế giầy-phương pháp đo).</w:t>
      </w:r>
    </w:p>
    <w:p>
      <w:r>
        <w:rPr>
          <w:b/>
          <w:i w:val="0"/>
        </w:rPr>
        <w:t>BỘ TRƯỞNG BỘ CÔNG NGHIỆP</w:t>
      </w:r>
    </w:p>
    <w:p>
      <w:r>
        <w:rPr>
          <w:b w:val="0"/>
          <w:i/>
        </w:rPr>
        <w:t>Căn cứ Nghị định số 74/CP ngày 01/11/1995 của Thủ tướng Chính phủ về chức năng, nhiệm vụ, quyền hạn và tổ chức bộ máy Bộ Công nghiệp;</w:t>
      </w:r>
    </w:p>
    <w:p>
      <w:r>
        <w:rPr>
          <w:b w:val="0"/>
          <w:i/>
        </w:rPr>
        <w:t>Căn cứ Nghị định số 141/HĐBT ngày 24/8/1982 của Hội đồng Bộ trưởng (nay là Chính phủ) ban hành Điều lệ về công tác tiêu chuẩn hoá; - Căn cứ Pháp lệnh chất lượng hàng hoá ngày 27/12/1990 của Hội đồng Nhà nước;</w:t>
      </w:r>
    </w:p>
    <w:p>
      <w:r>
        <w:rPr>
          <w:b w:val="0"/>
          <w:i/>
        </w:rPr>
        <w:t>Căn cứ Nghị định số 86/CP ngày 8/12/1995 của Chính phủ quy định phân công trách nhiệm quản lý Nhà nước về chất lượng hàng hoá;</w:t>
      </w:r>
    </w:p>
    <w:p>
      <w:r>
        <w:rPr>
          <w:b w:val="0"/>
          <w:i/>
        </w:rPr>
        <w:t>Theo đề nghị của đồng chí Vụ trưởng Vụ Quản lý Công nghệ và Chất lượng sản phẩm và Tổng Giám đốc Tổng Công ty Da giầy Việt Nam,</w:t>
      </w:r>
    </w:p>
    <w:p>
      <w:r>
        <w:rPr>
          <w:b/>
          <w:i w:val="0"/>
        </w:rPr>
        <w:t>QUYẾT ĐỊNH</w:t>
      </w:r>
    </w:p>
    <w:p>
      <w:r>
        <w:rPr>
          <w:b/>
          <w:i w:val="0"/>
        </w:rPr>
        <w:t>Điều 1.</w:t>
      </w:r>
      <w:r>
        <w:rPr>
          <w:b w:val="0"/>
          <w:i w:val="0"/>
        </w:rPr>
        <w:t xml:space="preserve"> Ban hành 01 tiêu chuẩn ngành về "Đo chân để thiết kế giầy - Phương pháp đo" để sử dụng cho toàn ngành.</w:t>
      </w:r>
    </w:p>
    <w:p>
      <w:r>
        <w:rPr>
          <w:b/>
          <w:i w:val="0"/>
        </w:rPr>
        <w:t xml:space="preserve">Điều 2. </w:t>
      </w:r>
      <w:r>
        <w:rPr>
          <w:b w:val="0"/>
          <w:i w:val="0"/>
        </w:rPr>
        <w:t>Đồng chí Vụ trưởng Vụ Quản lý Công nghệ và Chất lượng sản phẩm có trách nhiệm hướng dẫn thực hiện Quyết định này.</w:t>
      </w:r>
    </w:p>
    <w:p>
      <w:r>
        <w:rPr>
          <w:b/>
          <w:i w:val="0"/>
        </w:rPr>
        <w:t xml:space="preserve">Điều 3. </w:t>
      </w:r>
      <w:r>
        <w:rPr>
          <w:b w:val="0"/>
          <w:i w:val="0"/>
        </w:rPr>
        <w:t>Các đồng chí: Chánh Văn phòng Bộ, Tổng Giám đốc Tổng Công ty Da giầy Việt Nam và các doanh nghiệp sản xuất da giầy trong toàn quốc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val="0"/>
                <w:i w:val="0"/>
              </w:rPr>
              <w:t>(Đã ký)</w:t>
            </w:r>
            <w:r>
              <w:rPr>
                <w:b w:val="0"/>
                <w:i w:val="0"/>
              </w:rPr>
              <w:br/>
            </w:r>
            <w:r>
              <w:rPr>
                <w:b/>
                <w:i w:val="0"/>
              </w:rPr>
              <w:t>Lê Quốc Khánh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CỘNG HÒA XÃ HỘI CHỦ NGHĨA VIỆT NAM</w:t>
            </w:r>
            <w:r>
              <w:rPr>
                <w:b w:val="0"/>
                <w:i w:val="0"/>
              </w:rPr>
              <w:br/>
            </w:r>
            <w:r>
              <w:rPr>
                <w:b w:val="0"/>
                <w:i w:val="0"/>
              </w:rPr>
              <w:t>BỘ CÔNG NGHIỆP</w:t>
            </w:r>
          </w:p>
        </w:tc>
        <w:tc>
          <w:tcPr>
            <w:tcW w:type="dxa" w:w="2880"/>
          </w:tcPr>
          <w:p>
            <w:r>
              <w:rPr>
                <w:b w:val="0"/>
                <w:i w:val="0"/>
              </w:rPr>
              <w:br/>
            </w:r>
            <w:r>
              <w:rPr>
                <w:b w:val="0"/>
                <w:i w:val="0"/>
              </w:rPr>
              <w:t>DO KÍCH THƯỚC CHÂN ĐỂ THIẾT KẾ GIẦY - PHƯƠNG PHÁP ĐO</w:t>
            </w:r>
          </w:p>
        </w:tc>
        <w:tc>
          <w:tcPr>
            <w:tcW w:type="dxa" w:w="2880"/>
          </w:tcPr>
          <w:p>
            <w:r>
              <w:rPr>
                <w:b w:val="0"/>
                <w:i w:val="0"/>
              </w:rPr>
              <w:br/>
            </w:r>
            <w:r>
              <w:rPr>
                <w:b w:val="0"/>
                <w:i w:val="0"/>
              </w:rPr>
              <w:t>34 TCN 72-97</w:t>
            </w:r>
          </w:p>
        </w:tc>
      </w:tr>
    </w:tbl>
    <w:p>
      <w:r>
        <w:rPr>
          <w:b/>
          <w:i w:val="0"/>
        </w:rPr>
        <w:t>1. Phạm vi ứng dụng</w:t>
      </w:r>
    </w:p>
    <w:p>
      <w:r>
        <w:rPr>
          <w:b w:val="0"/>
          <w:i w:val="0"/>
        </w:rPr>
        <w:t>Tiêu chuẩn này quy định phương pháp do kích thước chân người (không phân biệt lứa tuổi và giới tính) phục vụ cho việc thiết kế các loại giầy.</w:t>
      </w:r>
    </w:p>
    <w:p>
      <w:r>
        <w:rPr>
          <w:b/>
          <w:i w:val="0"/>
        </w:rPr>
        <w:t>2. Dụng cụ đo</w:t>
      </w:r>
    </w:p>
    <w:p>
      <w:r>
        <w:rPr>
          <w:b w:val="0"/>
          <w:i w:val="0"/>
        </w:rPr>
        <w:t>2. 1 Thước đo nhân học Martin được chia tới mm để đo các kích thước cao (xem hình vẽ mục 1 - phụ lục).</w:t>
      </w:r>
    </w:p>
    <w:p>
      <w:r>
        <w:rPr>
          <w:b w:val="0"/>
          <w:i w:val="0"/>
        </w:rPr>
        <w:t>2. 2 Thước dây vải có tráng nhựa chia tới mm để đo các kích thước ngang (xem hình vẽ mục 1 - phụ lục).</w:t>
      </w:r>
    </w:p>
    <w:p>
      <w:r>
        <w:rPr>
          <w:b w:val="0"/>
          <w:i w:val="0"/>
        </w:rPr>
        <w:t>2. 3 Thước kẹp được chia tới mm để đo các kích thước ngang (xem hình vẽ mục 1 - phụ lục).</w:t>
      </w:r>
    </w:p>
    <w:p>
      <w:r>
        <w:rPr>
          <w:b w:val="0"/>
          <w:i w:val="0"/>
        </w:rPr>
        <w:t>2. 4 Thước đo độ dùng để đo góc</w:t>
      </w:r>
    </w:p>
    <w:p>
      <w:r>
        <w:rPr>
          <w:b/>
          <w:i w:val="0"/>
        </w:rPr>
        <w:t>3. Nguyên tắc đo</w:t>
      </w:r>
    </w:p>
    <w:p>
      <w:r>
        <w:rPr>
          <w:b w:val="0"/>
          <w:i w:val="0"/>
        </w:rPr>
        <w:t>3. 1 Việc đo chân phải được thực hiện ở tư thế ngồi và ở tư thế đứng (xem hình vẽ mục 2 - phụ lục).</w:t>
      </w:r>
    </w:p>
    <w:p>
      <w:r>
        <w:rPr>
          <w:b w:val="0"/>
          <w:i w:val="0"/>
        </w:rPr>
        <w:t>3. 2 Khi đo ở tư thế ngồi người được đo phải ngồi trên ghế, ống chân vuông góc với mặt phẳng đặt bàn chân.</w:t>
      </w:r>
    </w:p>
    <w:p>
      <w:r>
        <w:rPr>
          <w:b w:val="0"/>
          <w:i w:val="0"/>
        </w:rPr>
        <w:t>3. 3 Khi đo ở tư thế đứng, người được đo phải đứng tự nhiên.</w:t>
      </w:r>
    </w:p>
    <w:p>
      <w:r>
        <w:rPr>
          <w:b w:val="0"/>
          <w:i w:val="0"/>
        </w:rPr>
        <w:t>3. 4 Người được đo mang tất thích hợp cho từng kiểu giầy. Theo hướng dẫn của người đo.</w:t>
      </w:r>
    </w:p>
    <w:p>
      <w:r>
        <w:rPr>
          <w:b w:val="0"/>
          <w:i w:val="0"/>
        </w:rPr>
        <w:t>3. 5 Phải đo kích thước của cả hai chân.</w:t>
      </w:r>
    </w:p>
    <w:p>
      <w:r>
        <w:rPr>
          <w:b w:val="0"/>
          <w:i w:val="0"/>
        </w:rPr>
        <w:t>3. 6 Khi đo các kích thước vòng, phải đặt thước đúng mốc đo. (Mốc đo xác định bằng cách sờ nắn khớp xương và bắp cơ - Xem hình vẽ mục 3 - phụ lục). Không kéo dãn thước - Chu vi vòng đo phải tạo thành mặt phẳng song song với mặt đất.</w:t>
      </w:r>
    </w:p>
    <w:p>
      <w:r>
        <w:rPr>
          <w:b w:val="0"/>
          <w:i w:val="0"/>
        </w:rPr>
        <w:t>3. 7 Khi đo các kích thước ngang, phải đặt hai đầu thước kẹp vào đúng hai mốc đo.</w:t>
      </w:r>
    </w:p>
    <w:p>
      <w:r>
        <w:rPr>
          <w:b/>
          <w:i w:val="0"/>
        </w:rPr>
        <w:t>4. Phương pháp đo và các qui định cho hệ đo</w:t>
      </w:r>
    </w:p>
    <w:p>
      <w:r>
        <w:rPr>
          <w:b w:val="0"/>
          <w:i w:val="0"/>
        </w:rPr>
        <w:t>4. 1 Hệ mét là hệ thống duy nhất được dùng để đo kích thước chân.</w:t>
      </w:r>
    </w:p>
    <w:p>
      <w:r>
        <w:rPr>
          <w:b w:val="0"/>
          <w:i w:val="0"/>
        </w:rPr>
        <w:t>4. 2 Milimét là đơn vị của số đo chiều dài, rộng và chu vi của chân.</w:t>
      </w:r>
    </w:p>
    <w:p>
      <w:r>
        <w:rPr>
          <w:b w:val="0"/>
          <w:i w:val="0"/>
        </w:rPr>
        <w:t>4. 3 Các phương pháp đo được miêu tả cụ thể trong bảng</w:t>
      </w:r>
    </w:p>
    <w:p>
      <w:pPr>
        <w:jc w:val="center"/>
      </w:pPr>
      <w:r>
        <w:rPr>
          <w:b/>
          <w:i w:val="0"/>
        </w:rPr>
        <w:t>CÁC PHƯƠNG PHÁP ĐO</w:t>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kích thước đo</w:t>
            </w:r>
          </w:p>
        </w:tc>
        <w:tc>
          <w:tcPr>
            <w:tcW w:type="dxa" w:w="2880"/>
          </w:tcPr>
          <w:p>
            <w:r>
              <w:rPr>
                <w:b w:val="0"/>
                <w:i w:val="0"/>
              </w:rPr>
              <w:br/>
            </w:r>
            <w:r>
              <w:rPr>
                <w:b/>
                <w:i w:val="0"/>
              </w:rPr>
              <w:t>Mốc đo và phương pháp đo</w:t>
            </w:r>
          </w:p>
        </w:tc>
      </w:tr>
    </w:tbl>
    <w:p>
      <w:r>
        <w:rPr>
          <w:b/>
          <w:i w:val="0"/>
        </w:rPr>
        <w:t>PHỤ LỤC</w:t>
      </w:r>
    </w:p>
    <w:p>
      <w:r>
        <w:rPr>
          <w:b/>
          <w:i w:val="0"/>
        </w:rPr>
        <w:t>1- Các dụng cụ đo chân</w:t>
      </w:r>
    </w:p>
    <w:p>
      <w:r>
        <w:rPr>
          <w:b w:val="0"/>
          <w:i w:val="0"/>
        </w:rPr>
        <w:t xml:space="preserve">- Thước dây </w:t>
      </w:r>
    </w:p>
    <w:p>
      <w:r>
        <w:rPr>
          <w:b w:val="0"/>
          <w:i w:val="0"/>
        </w:rPr>
        <w:t>- Thước kẹp</w:t>
      </w:r>
    </w:p>
    <w:p>
      <w:r>
        <w:rPr>
          <w:b w:val="0"/>
          <w:i w:val="0"/>
        </w:rPr>
        <w:t>- Thước đo nhân học MARTIN</w:t>
      </w:r>
    </w:p>
    <w:p>
      <w:r>
        <w:rPr>
          <w:b w:val="0"/>
          <w:i w:val="0"/>
        </w:rPr>
        <w:t>- Thước đo độ</w:t>
      </w:r>
    </w:p>
    <w:p>
      <w:r>
        <w:rPr>
          <w:b/>
          <w:i w:val="0"/>
        </w:rPr>
        <w:t>2- Tư thế đứng và ngồi để đo</w:t>
      </w:r>
    </w:p>
    <w:p>
      <w:r>
        <w:rPr>
          <w:b/>
          <w:i w:val="0"/>
        </w:rPr>
        <w:t>3- Các mốc đo</w:t>
      </w:r>
    </w:p>
    <w:p>
      <w:r>
        <w:rPr>
          <w:b w:val="0"/>
          <w:i w:val="0"/>
        </w:rPr>
        <w:t>Đo vòng chu vi</w:t>
      </w:r>
    </w:p>
    <w:p>
      <w:r>
        <w:rPr>
          <w:b w:val="0"/>
          <w:i w:val="0"/>
        </w:rPr>
        <w:t>- Vòng khớp ngón</w:t>
      </w:r>
    </w:p>
    <w:p>
      <w:r>
        <w:rPr>
          <w:b w:val="0"/>
          <w:i w:val="0"/>
        </w:rPr>
        <w:t>- Vòng mu bàn chân</w:t>
      </w:r>
    </w:p>
    <w:p>
      <w:r>
        <w:rPr>
          <w:b w:val="0"/>
          <w:i w:val="0"/>
        </w:rPr>
        <w:t>- Vòng gót chân</w:t>
      </w:r>
    </w:p>
    <w:p>
      <w:r>
        <w:rPr>
          <w:b w:val="0"/>
          <w:i w:val="0"/>
        </w:rPr>
        <w:t>- Chiều dài bàn chân</w:t>
      </w:r>
    </w:p>
    <w:p>
      <w:r>
        <w:rPr>
          <w:b w:val="0"/>
          <w:i w:val="0"/>
        </w:rPr>
        <w:t xml:space="preserve">- Chiều rộng bàn chân </w:t>
      </w:r>
    </w:p>
    <w:p>
      <w:r>
        <w:rPr>
          <w:b w:val="0"/>
          <w:i w:val="0"/>
        </w:rPr>
        <w:t xml:space="preserve">- Chiều rộng gót chân </w:t>
      </w:r>
    </w:p>
    <w:p>
      <w:r>
        <w:rPr>
          <w:b w:val="0"/>
          <w:i w:val="0"/>
        </w:rPr>
        <w:t>- Độ dầy của ngón cái</w:t>
      </w:r>
    </w:p>
    <w:p>
      <w:r>
        <w:rPr>
          <w:b w:val="0"/>
          <w:i w:val="0"/>
        </w:rPr>
        <w:t>- Chiều cao đất - mắt cá trong</w:t>
      </w:r>
    </w:p>
    <w:p>
      <w:r>
        <w:rPr>
          <w:b w:val="0"/>
          <w:i w:val="0"/>
        </w:rPr>
        <w:t>- Chiều cao bàn chân</w:t>
      </w:r>
    </w:p>
    <w:p>
      <w:r>
        <w:rPr>
          <w:b w:val="0"/>
          <w:i w:val="0"/>
        </w:rPr>
        <w:t>- Chiều cao đất - bắp chân</w:t>
      </w:r>
    </w:p>
    <w:p>
      <w:r>
        <w:rPr>
          <w:b w:val="0"/>
          <w:i w:val="0"/>
        </w:rPr>
        <w:t>- Chiều cao cẳng chân</w:t>
      </w:r>
    </w:p>
    <w:p>
      <w:r>
        <w:rPr>
          <w:b w:val="0"/>
          <w:i w:val="0"/>
        </w:rPr>
        <w:t>- Chiều dài bàn chân</w:t>
      </w:r>
    </w:p>
    <w:p>
      <w:r>
        <w:rPr>
          <w:b w:val="0"/>
          <w:i w:val="0"/>
        </w:rPr>
        <w:t xml:space="preserve">- Chiều rộng bàn chân </w:t>
      </w:r>
    </w:p>
    <w:p>
      <w:r>
        <w:rPr>
          <w:b w:val="0"/>
          <w:i w:val="0"/>
        </w:rPr>
        <w:t xml:space="preserve">- Chiều rộng gót chân </w:t>
      </w:r>
    </w:p>
    <w:p>
      <w:r>
        <w:rPr>
          <w:b w:val="0"/>
          <w:i w:val="0"/>
        </w:rPr>
        <w:t>- Bề dầy của ngón cái</w:t>
      </w:r>
    </w:p>
    <w:p>
      <w:r>
        <w:rPr>
          <w:b w:val="0"/>
          <w:i w:val="0"/>
        </w:rPr>
        <w:t>- Góc ngón cái (ngón 1)</w:t>
      </w:r>
    </w:p>
    <w:p>
      <w:r>
        <w:rPr>
          <w:b w:val="0"/>
          <w:i w:val="0"/>
        </w:rPr>
        <w:t>- Góc ngón út (ngón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