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15/2022/TT-BTTTT Quy định chi tiết và hướng dẫn thi hành một số điều của Quyết định số 37/2021/QĐ-TTg ngày 18 tháng 12 năm 2021 của Thủ tướng Chính phủ về Mạng bưu chính phục vụ cơ quan Đảng, Nhà nước</w:t>
      </w:r>
    </w:p>
    <w:p>
      <w:r>
        <w:rPr>
          <w:b w:val="0"/>
          <w:i w:val="0"/>
        </w:rPr>
        <w:br/>
      </w:r>
      <w:r>
        <w:rPr>
          <w:b w:val="0"/>
          <w:i w:val="0"/>
        </w:rPr>
        <w:br/>
      </w:r>
      <w:r>
        <w:rPr>
          <w:b w:val="0"/>
          <w:i w:val="0"/>
        </w:rPr>
        <w:br/>
      </w:r>
      <w:r>
        <w:rPr>
          <w:b w:val="0"/>
          <w:i w:val="0"/>
        </w:rPr>
        <w:br/>
      </w:r>
      <w:r>
        <w:rPr>
          <w:b w:val="0"/>
          <w:i w:val="0"/>
        </w:rPr>
        <w:br/>
      </w:r>
      <w:r>
        <w:rPr>
          <w:b/>
          <w:i w:val="0"/>
        </w:rPr>
        <w:t>BỘ THÔNG TIN VÀ TRUYỀN THÔNG</w:t>
      </w:r>
      <w:r>
        <w:rPr>
          <w:b w:val="0"/>
          <w:i w:val="0"/>
        </w:rPr>
        <w:br/>
      </w:r>
      <w:r>
        <w:rPr>
          <w:b w:val="0"/>
          <w:i w:val="0"/>
        </w:rPr>
        <w:br/>
      </w:r>
      <w:r>
        <w:rPr>
          <w:b/>
          <w:i w:val="0"/>
        </w:rPr>
        <w:t xml:space="preserve">CỘNG HÒA XÃ HỘI CHỦ NGHĨA </w:t>
      </w:r>
      <w:r>
        <w:rPr>
          <w:b/>
          <w:i w:val="0"/>
        </w:rPr>
        <w:t>VIỆT</w:t>
      </w:r>
      <w:r>
        <w:rPr>
          <w:b/>
          <w:i w:val="0"/>
        </w:rPr>
        <w:t xml:space="preserve">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 xml:space="preserve">Số: </w:t>
      </w:r>
      <w:r>
        <w:rPr>
          <w:b w:val="0"/>
          <w:i w:val="0"/>
        </w:rPr>
        <w:t>15</w:t>
      </w:r>
      <w:r>
        <w:rPr>
          <w:b w:val="0"/>
          <w:i w:val="0"/>
        </w:rPr>
        <w:t>/20</w:t>
      </w:r>
      <w:r>
        <w:rPr>
          <w:b w:val="0"/>
          <w:i w:val="0"/>
        </w:rPr>
        <w:t>22</w:t>
      </w:r>
      <w:r>
        <w:rPr>
          <w:b w:val="0"/>
          <w:i w:val="0"/>
        </w:rPr>
        <w:t>/TT-BTTTT</w:t>
      </w:r>
      <w:r>
        <w:rPr>
          <w:b w:val="0"/>
          <w:i w:val="0"/>
        </w:rPr>
        <w:br/>
      </w:r>
      <w:r>
        <w:rPr>
          <w:b/>
          <w:i w:val="0"/>
        </w:rPr>
        <w:t xml:space="preserve"> </w:t>
      </w:r>
      <w:r>
        <w:rPr>
          <w:b w:val="0"/>
          <w:i w:val="0"/>
        </w:rPr>
        <w:br/>
      </w:r>
      <w:r>
        <w:rPr>
          <w:b w:val="0"/>
          <w:i w:val="0"/>
        </w:rPr>
        <w:br/>
      </w:r>
      <w:r>
        <w:rPr>
          <w:b w:val="0"/>
          <w:i/>
        </w:rPr>
        <w:t>Hà Nội, ngày 31</w:t>
      </w:r>
      <w:r>
        <w:rPr>
          <w:b w:val="0"/>
          <w:i/>
        </w:rPr>
        <w:t xml:space="preserve"> tháng </w:t>
      </w:r>
      <w:r>
        <w:rPr>
          <w:b w:val="0"/>
          <w:i/>
        </w:rPr>
        <w:t>10</w:t>
      </w:r>
      <w:r>
        <w:rPr>
          <w:b w:val="0"/>
          <w:i/>
        </w:rPr>
        <w:t xml:space="preserve"> năm 2022</w:t>
      </w:r>
      <w:r>
        <w:rPr>
          <w:b w:val="0"/>
          <w:i/>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THÔNG TIN VÀ TRUYỀN THÔNG</w:t>
            </w:r>
          </w:p>
        </w:tc>
        <w:tc>
          <w:tcPr>
            <w:tcW w:type="dxa" w:w="4320"/>
          </w:tcPr>
          <w:p>
            <w:r>
              <w:rPr>
                <w:b w:val="0"/>
                <w:i w:val="0"/>
              </w:rPr>
              <w:br/>
            </w:r>
            <w:r>
              <w:rPr>
                <w:b/>
                <w:i w:val="0"/>
              </w:rPr>
              <w:t xml:space="preserve">CỘNG HÒA XÃ HỘI CHỦ NGHĨA </w:t>
            </w:r>
            <w:r>
              <w:rPr>
                <w:b/>
                <w:i w:val="0"/>
              </w:rPr>
              <w:t>VIỆT</w:t>
            </w:r>
            <w:r>
              <w:rPr>
                <w:b/>
                <w:i w:val="0"/>
              </w:rPr>
              <w:t xml:space="preserve"> NAM</w:t>
            </w:r>
            <w:r>
              <w:rPr>
                <w:b w:val="0"/>
                <w:i w:val="0"/>
              </w:rPr>
              <w:br/>
            </w:r>
            <w:r>
              <w:rPr>
                <w:b/>
                <w:i w:val="0"/>
              </w:rPr>
              <w:t>Độc lập - Tự do - Hạnh phúc</w:t>
            </w:r>
          </w:p>
        </w:tc>
      </w:tr>
    </w:tbl>
    <w:p>
      <w:pPr>
        <w:jc w:val="center"/>
      </w:pPr>
      <w:r>
        <w:rPr>
          <w:b/>
          <w:i w:val="0"/>
        </w:rPr>
        <w:t xml:space="preserve">THÔNG TƯ </w:t>
      </w:r>
    </w:p>
    <w:p>
      <w:pPr>
        <w:jc w:val="center"/>
      </w:pPr>
      <w:r>
        <w:rPr>
          <w:b/>
          <w:i w:val="0"/>
        </w:rPr>
        <w:t>Quy định chi tiết và hướng dẫn thi hành một số điều của Quyết định số 37/2021/QĐ-TTg ngày 18 tháng 12 n</w:t>
      </w:r>
      <w:r>
        <w:rPr>
          <w:b/>
          <w:i w:val="0"/>
        </w:rPr>
        <w:t>ăm 2021 của Thủ tướng Chính phủ về Mạng bưu chính phục vụ cơ quan Đảng, Nhà nước</w:t>
      </w:r>
      <w:r>
        <w:rPr>
          <w:b/>
          <w:i w:val="0"/>
        </w:rPr>
        <w:t xml:space="preserve"> </w:t>
      </w:r>
    </w:p>
    <w:p>
      <w:r>
        <w:rPr>
          <w:b w:val="0"/>
          <w:i/>
        </w:rPr>
        <w:t xml:space="preserve">Căn cứ Luật Bưu chính ngày 17 tháng 6 năm 2010; </w:t>
      </w:r>
    </w:p>
    <w:p>
      <w:r>
        <w:rPr>
          <w:b w:val="0"/>
          <w:i/>
        </w:rPr>
        <w:t xml:space="preserve">Căn cứ Nghị định số 48/2022/NĐ-CP ngày 26 tháng 7 năm 2022 của Chính phủ quy định chức năng, nhiệm vụ, quyền hạn và cơ cấu tổ chức của Bộ Thông tin và Truyền thông; </w:t>
      </w:r>
    </w:p>
    <w:p>
      <w:r>
        <w:rPr>
          <w:b w:val="0"/>
          <w:i/>
        </w:rPr>
        <w:t xml:space="preserve">Căn cứ Quyết định số 37/2021/QĐ-TTg ngày 18 tháng 12 năm 2021 của Thủ tướng Chính phủ về Mạng bưu chính phục vụ cơ quan Đảng, Nhà nước; </w:t>
      </w:r>
    </w:p>
    <w:p>
      <w:r>
        <w:rPr>
          <w:b w:val="0"/>
          <w:i/>
        </w:rPr>
        <w:t xml:space="preserve">Căn cứ Quyết định số 41/2011/QĐ-TTg ngày 03 tháng 8 năm 2011 của Thủ tướng Chính phủ về việc chỉ định doanh nghiệp thực hiện duy trì, quản lý mạng bưu chính công cộng, cung ứng dịch vụ bưu chính công ích, dịch vụ bưu chính quốc tế; </w:t>
      </w:r>
    </w:p>
    <w:p>
      <w:r>
        <w:rPr>
          <w:b w:val="0"/>
          <w:i/>
        </w:rPr>
        <w:t xml:space="preserve">Theo đề nghị của Cục trưởng Cục Bưu điện Trung ương; </w:t>
      </w:r>
    </w:p>
    <w:p>
      <w:r>
        <w:rPr>
          <w:b w:val="0"/>
          <w:i/>
        </w:rPr>
        <w:t>Bộ trưởng Bộ Thông tin và Truyền thông ban hành Thông tư quy định chi tiết và hướng dẫn thi hành một số điều của Quyết định số 37/2021/QĐ-TTg ngày 18 tháng 12 năm 2021 của Thủ tướng Chính phủ về Mạng bưu chính phục vụ cơ quan Đảng, Nhà nước.</w:t>
      </w:r>
    </w:p>
    <w:p>
      <w:pPr>
        <w:jc w:val="center"/>
      </w:pPr>
      <w:r>
        <w:rPr>
          <w:b/>
          <w:i w:val="0"/>
        </w:rPr>
        <w:t>Chương I</w:t>
      </w:r>
    </w:p>
    <w:p>
      <w:pPr>
        <w:jc w:val="center"/>
      </w:pPr>
      <w:r>
        <w:rPr>
          <w:b/>
          <w:i w:val="0"/>
        </w:rPr>
        <w:t xml:space="preserve">QUY ĐỊNH CHUNG </w:t>
      </w:r>
    </w:p>
    <w:p>
      <w:r>
        <w:rPr>
          <w:b/>
          <w:i w:val="0"/>
        </w:rPr>
        <w:t>Điều 1. Phạm vi điều chỉnh</w:t>
      </w:r>
    </w:p>
    <w:p>
      <w:r>
        <w:rPr>
          <w:b w:val="0"/>
          <w:i w:val="0"/>
        </w:rPr>
        <w:t>Thông tư này quy định chi tiết và hướng dẫn thi hành một số điều của Quyết định số 37/2021/QĐ-TTg ngày 18 tháng 12 năm 2021 của Thủ tướng Ch</w:t>
      </w:r>
      <w:r>
        <w:rPr>
          <w:b w:val="0"/>
          <w:i w:val="0"/>
        </w:rPr>
        <w:t xml:space="preserve">ính phủ về Mạng bưu chính phục vụ cơ quan Đảng, Nhà nước (sau đây được gọi tắt là Quyết định số 37/2021/QĐ-TTg) gồm: dịch vụ; </w:t>
      </w:r>
      <w:r>
        <w:rPr>
          <w:b w:val="0"/>
          <w:i w:val="0"/>
        </w:rPr>
        <w:t xml:space="preserve">chất lượng dịch vụ; an toàn, an ninh trong cung cấp dịch vụ; kết nối mạng; kiểm tra, giám sát; </w:t>
      </w:r>
      <w:r>
        <w:rPr>
          <w:b w:val="0"/>
          <w:i w:val="0"/>
        </w:rPr>
        <w:t>lưu trữ, báo cáo và tổ chức thự</w:t>
      </w:r>
      <w:r>
        <w:rPr>
          <w:b w:val="0"/>
          <w:i w:val="0"/>
        </w:rPr>
        <w:t>c hiện việc cung cấ</w:t>
      </w:r>
      <w:r>
        <w:rPr>
          <w:b w:val="0"/>
          <w:i w:val="0"/>
        </w:rPr>
        <w:t xml:space="preserve">p dịch vụ bưu chính KT1. </w:t>
      </w:r>
    </w:p>
    <w:p>
      <w:r>
        <w:rPr>
          <w:b/>
          <w:i w:val="0"/>
        </w:rPr>
        <w:t>Điều 2. Đối tượng áp dụng</w:t>
      </w:r>
    </w:p>
    <w:p>
      <w:r>
        <w:rPr>
          <w:b w:val="0"/>
          <w:i w:val="0"/>
        </w:rPr>
        <w:t xml:space="preserve">Thông tư này áp dụng đối với Cục Bưu điện Trung ương; Tổng công ty Bưu điện Việt Nam; các cơ quan, tổ chức, cá nhân có liên quan đến hoạt động của Mạng bưu chính phục vụ cơ quan Đảng, Nhà nước (sau đây gọi là Mạng bưu chính KT1). </w:t>
      </w:r>
    </w:p>
    <w:p>
      <w:r>
        <w:rPr>
          <w:b w:val="0"/>
          <w:i w:val="0"/>
        </w:rPr>
        <w:br/>
      </w:r>
      <w:r>
        <w:rPr>
          <w:b w:val="0"/>
          <w:i w:val="0"/>
        </w:rPr>
        <w:br/>
      </w:r>
      <w:r>
        <w:rPr>
          <w:b/>
          <w:i w:val="0"/>
        </w:rPr>
        <w:t>Chương II</w:t>
      </w:r>
      <w:r>
        <w:rPr>
          <w:b w:val="0"/>
          <w:i w:val="0"/>
        </w:rPr>
        <w:br/>
      </w:r>
      <w:r>
        <w:rPr>
          <w:b/>
          <w:i w:val="0"/>
        </w:rPr>
        <w:t>DỊCH VỤ VÀ CHẤT LƯỢNG DỊCH VỤ</w:t>
      </w:r>
      <w:r>
        <w:rPr>
          <w:b w:val="0"/>
          <w:i w:val="0"/>
        </w:rPr>
        <w:br/>
      </w:r>
      <w:r>
        <w:rPr>
          <w:b/>
          <w:i w:val="0"/>
        </w:rPr>
        <w:t>Điều 3. Dịch vụ bưu chính KT1</w:t>
      </w:r>
      <w:r>
        <w:rPr>
          <w:b w:val="0"/>
          <w:i w:val="0"/>
        </w:rPr>
        <w:br/>
      </w:r>
      <w:r>
        <w:rPr>
          <w:b w:val="0"/>
          <w:i w:val="0"/>
        </w:rPr>
        <w:t>1. Dịch vụ bưu chính KT1 theo phạm vi cung cấp dịch vụ gồm: dịch vụ bưu chính KT1 nội tỉnh và dịch vụ bưu chính KT1 liên tỉnh.</w:t>
      </w:r>
      <w:r>
        <w:rPr>
          <w:b w:val="0"/>
          <w:i w:val="0"/>
        </w:rPr>
        <w:br/>
      </w:r>
      <w:r>
        <w:rPr>
          <w:b w:val="0"/>
          <w:i w:val="0"/>
        </w:rPr>
        <w:t>2. Dịch vụ bưu chính KT1 theo đặc tính dịch vụ gồm:</w:t>
      </w:r>
      <w:r>
        <w:rPr>
          <w:b w:val="0"/>
          <w:i w:val="0"/>
        </w:rPr>
        <w:br/>
      </w:r>
      <w:r>
        <w:rPr>
          <w:b w:val="0"/>
          <w:i w:val="0"/>
        </w:rPr>
        <w:t>a) Dịch vụ KT1: là dịch vụ bưu chính KT1 không có yêu cầu về độ mật và độ khẩn.</w:t>
      </w:r>
      <w:r>
        <w:br/>
      </w:r>
      <w:r>
        <w:rPr>
          <w:b w:val="0"/>
          <w:i w:val="0"/>
        </w:rPr>
        <w:br/>
      </w:r>
      <w:r>
        <w:rPr>
          <w:b w:val="0"/>
          <w:i w:val="0"/>
        </w:rPr>
        <w:t>b) Dịch vụ KT1 theo độ mật (A, B, C): là dịch vụ bưu chính KT1 có yêu cầu về độ Tuyệt mật, Tối mật, Mật và yêu cầu cao về bảo đảm an toàn, an ninh.</w:t>
      </w:r>
      <w:r>
        <w:br/>
      </w:r>
      <w:r>
        <w:rPr>
          <w:b w:val="0"/>
          <w:i w:val="0"/>
        </w:rPr>
        <w:br/>
      </w:r>
      <w:r>
        <w:rPr>
          <w:b w:val="0"/>
          <w:i w:val="0"/>
        </w:rPr>
        <w:t>c) Dịch vụ KT1 theo độ khẩn (Hỏa tốc, Hẹn giờ):</w:t>
      </w:r>
      <w:r>
        <w:rPr>
          <w:b w:val="0"/>
          <w:i w:val="0"/>
        </w:rPr>
        <w:br/>
      </w:r>
      <w:r>
        <w:rPr>
          <w:b w:val="0"/>
          <w:i w:val="0"/>
        </w:rPr>
        <w:t>- Dịch vụ KT1 Hỏa tốc: là dịch vụ bưu chính KT1 có yêu cầu về tốc độ xử lý nhanh;</w:t>
      </w:r>
      <w:r>
        <w:rPr>
          <w:b w:val="0"/>
          <w:i w:val="0"/>
        </w:rPr>
        <w:br/>
      </w:r>
      <w:r>
        <w:rPr>
          <w:b w:val="0"/>
          <w:i w:val="0"/>
        </w:rPr>
        <w:t>- Dịch vụ KT1 Hẹn giờ: là dịch vụ bưu chính KT1 có yêu cầu phát đến địa chỉ nhận theo thời gian thỏa thuận giữa người gửi và đơn vị cung cấp dịch vụ.</w:t>
      </w:r>
      <w:r>
        <w:rPr>
          <w:b w:val="0"/>
          <w:i w:val="0"/>
        </w:rPr>
        <w:br/>
      </w:r>
      <w:r>
        <w:rPr>
          <w:b w:val="0"/>
          <w:i w:val="0"/>
        </w:rPr>
        <w:t>d) Dịch vụ KT1 theo độ mật (A, B, C) và độ khẩn (Hỏa tốc, Hẹn giờ):</w:t>
      </w:r>
      <w:r>
        <w:rPr>
          <w:b w:val="0"/>
          <w:i w:val="0"/>
        </w:rPr>
        <w:br/>
      </w:r>
      <w:r>
        <w:rPr>
          <w:b w:val="0"/>
          <w:i w:val="0"/>
        </w:rPr>
        <w:t>- Dịch vụ KT1 theo độ mật và Hỏa tốc: là dịch vụ KT1 theo độ mật có yêu cầu về tốc độ xử lý nhanh;</w:t>
      </w:r>
      <w:r>
        <w:rPr>
          <w:b w:val="0"/>
          <w:i w:val="0"/>
        </w:rPr>
        <w:br/>
      </w:r>
      <w:r>
        <w:rPr>
          <w:b w:val="0"/>
          <w:i w:val="0"/>
        </w:rPr>
        <w:t>- Dịch vụ KT1 theo độ mật và Hẹn giờ: là dịch vụ KT1 theo độ mật có yêu cầu phát đến địa chỉ nhận theo thời gian thỏa thuận giữa người gửi và đơn vị cung cấp dịch vụ.</w:t>
      </w:r>
      <w:r>
        <w:rPr>
          <w:b w:val="0"/>
          <w:i w:val="0"/>
        </w:rPr>
        <w:br/>
      </w:r>
      <w:r>
        <w:rPr>
          <w:b/>
          <w:i w:val="0"/>
        </w:rPr>
        <w:t>Điều 4. Chất lượng dịch vụ bưu chính KT1</w:t>
      </w:r>
      <w:r>
        <w:rPr>
          <w:b w:val="0"/>
          <w:i w:val="0"/>
        </w:rPr>
        <w:br/>
      </w:r>
      <w:r>
        <w:rPr>
          <w:b w:val="0"/>
          <w:i w:val="0"/>
        </w:rPr>
        <w:t>1. An toàn bưu gửi: 100% bưu gửi được phát đến địa chỉ nhận trong tình trạng không bị suy suyển, hư hỏng làm ảnh hưởng đến nội dung bưu gửi, trừ trường hợp do sự kiện bất khả kháng theo quy định của pháp luật.</w:t>
      </w:r>
      <w:r>
        <w:rPr>
          <w:b w:val="0"/>
          <w:i w:val="0"/>
        </w:rPr>
        <w:br/>
      </w:r>
      <w:r>
        <w:rPr>
          <w:b w:val="0"/>
          <w:i w:val="0"/>
        </w:rPr>
        <w:t>2. Thời gian phục vụ: dịch vụ bưu chính KT1 được cung cấp liên tục 24 giờ trong một ngày và 07 ngày trong một tuần, kể cả ngày nghỉ lễ, Tết.</w:t>
      </w:r>
      <w:r>
        <w:rPr>
          <w:b w:val="0"/>
          <w:i w:val="0"/>
        </w:rPr>
        <w:br/>
      </w:r>
      <w:r>
        <w:rPr>
          <w:b w:val="0"/>
          <w:i w:val="0"/>
        </w:rPr>
        <w:t>3. Tần suất phát: bưu gửi KT1 được phát tối thiểu 02 lần/ngày, riêng cấp xã tối thiểu 01 lần/ngày. Tần suất phát ở địa bàn có điều kiện địa lý đặc biệt quy định tại Phụ lục I ban hành kèm theo Thông tư này.</w:t>
      </w:r>
      <w:r>
        <w:rPr>
          <w:b w:val="0"/>
          <w:i w:val="0"/>
        </w:rPr>
        <w:br/>
      </w:r>
      <w:r>
        <w:rPr>
          <w:b w:val="0"/>
          <w:i w:val="0"/>
        </w:rPr>
        <w:t xml:space="preserve">4. Thời gian toàn trình: </w:t>
      </w:r>
      <w:r>
        <w:rPr>
          <w:b w:val="0"/>
          <w:i w:val="0"/>
        </w:rPr>
        <w:br/>
      </w:r>
      <w:r>
        <w:rPr>
          <w:b w:val="0"/>
          <w:i w:val="0"/>
        </w:rPr>
        <w:t xml:space="preserve">a) Thời gian toàn trình dịch vụ bưu chính KT1 là khoảng thời gian tính từ khi bưu gửi được chấp nhận cho đến khi được phát lần thứ nhất đến địa chỉ nhận ghi trên bưu gửi. </w:t>
      </w:r>
      <w:r>
        <w:rPr>
          <w:b w:val="0"/>
          <w:i w:val="0"/>
        </w:rPr>
        <w:br/>
      </w:r>
      <w:r>
        <w:rPr>
          <w:b w:val="0"/>
          <w:i w:val="0"/>
        </w:rPr>
        <w:t xml:space="preserve">Trường hợp bưu gửi sử dụng đồng thời nhiều dịch vụ bưu chính KT1 thì thời gian toàn trình được tính theo dịch vụ có thời gian toàn trình ngắn nhất. </w:t>
      </w:r>
      <w:r>
        <w:rPr>
          <w:b w:val="0"/>
          <w:i w:val="0"/>
        </w:rPr>
        <w:br/>
      </w:r>
      <w:r>
        <w:rPr>
          <w:b w:val="0"/>
          <w:i w:val="0"/>
        </w:rPr>
        <w:t xml:space="preserve">b) Thời gian toàn trình dịch vụ bưu chính KT1 được xác định theo công thức J+n (trong đó J là ngày chấp nhận, được thể hiện bằng dấu ngày trên bưu gửi và n là số ngày làm việc). </w:t>
      </w:r>
      <w:r>
        <w:rPr>
          <w:b w:val="0"/>
          <w:i w:val="0"/>
        </w:rPr>
        <w:br/>
      </w:r>
      <w:r>
        <w:rPr>
          <w:b w:val="0"/>
          <w:i w:val="0"/>
        </w:rPr>
        <w:t xml:space="preserve">c) Trong phạm vi nội tỉnh, thời gian toàn trình tối đa là: </w:t>
      </w:r>
      <w:r>
        <w:rPr>
          <w:b w:val="0"/>
          <w:i w:val="0"/>
        </w:rPr>
        <w:br/>
      </w:r>
      <w:r>
        <w:rPr>
          <w:b w:val="0"/>
          <w:i w:val="0"/>
        </w:rPr>
        <w:t xml:space="preserve">- Dịch vụ KT1 và dịch vụ KT1 theo độ mật: J+1.5; </w:t>
      </w:r>
      <w:r>
        <w:rPr>
          <w:b w:val="0"/>
          <w:i w:val="0"/>
        </w:rPr>
        <w:br/>
      </w:r>
      <w:r>
        <w:rPr>
          <w:b w:val="0"/>
          <w:i w:val="0"/>
        </w:rPr>
        <w:t xml:space="preserve">- Dịch vụ KT1 Hỏa tốc: J+1. </w:t>
      </w:r>
      <w:r>
        <w:rPr>
          <w:b w:val="0"/>
          <w:i w:val="0"/>
        </w:rPr>
        <w:br/>
      </w:r>
      <w:r>
        <w:rPr>
          <w:b w:val="0"/>
          <w:i w:val="0"/>
        </w:rPr>
        <w:t xml:space="preserve">d) Trong phạm vi liên tỉnh, thời gian toàn trình tối đa là: </w:t>
      </w:r>
      <w:r>
        <w:rPr>
          <w:b w:val="0"/>
          <w:i w:val="0"/>
        </w:rPr>
        <w:br/>
      </w:r>
      <w:r>
        <w:rPr>
          <w:b w:val="0"/>
          <w:i w:val="0"/>
        </w:rPr>
        <w:t xml:space="preserve">- Dịch vụ KT1 và dịch vụ KT1 theo độ mật: J+3,5; </w:t>
      </w:r>
      <w:r>
        <w:rPr>
          <w:b w:val="0"/>
          <w:i w:val="0"/>
        </w:rPr>
        <w:br/>
      </w:r>
      <w:r>
        <w:rPr>
          <w:b w:val="0"/>
          <w:i w:val="0"/>
        </w:rPr>
        <w:t xml:space="preserve">- Dịch vụ KT1 Hỏa tốc: J+2,5. </w:t>
      </w:r>
      <w:r>
        <w:rPr>
          <w:b w:val="0"/>
          <w:i w:val="0"/>
        </w:rPr>
        <w:br/>
      </w:r>
      <w:r>
        <w:rPr>
          <w:b w:val="0"/>
          <w:i w:val="0"/>
        </w:rPr>
        <w:t xml:space="preserve">đ) Bưu gửi KT1 Hẹn giờ được phát theo thời gian yêu cầu của người gửi đến địa chỉ nhận trước hoặc đúng giờ hẹn ghi trên bưu gửi. </w:t>
      </w:r>
      <w:r>
        <w:rPr>
          <w:b w:val="0"/>
          <w:i w:val="0"/>
        </w:rPr>
        <w:br/>
      </w:r>
      <w:r>
        <w:rPr>
          <w:b w:val="0"/>
          <w:i w:val="0"/>
        </w:rPr>
        <w:t xml:space="preserve">e) Đối với địa bàn thuộc danh mục vùng có điều kiện địa lý đặc biệt nêu tại khoản 3 Điều này, thời gian toàn trình được cộng thêm tối đa 2,5 ngày so với thời gian toàn trình quy định tại điểm c, điểm d khoản 4 Điều này, trừ trường hợp do sự kiện bất khả kháng theo quy định của pháp luật.  </w:t>
      </w:r>
      <w:r>
        <w:rPr>
          <w:b w:val="0"/>
          <w:i w:val="0"/>
        </w:rPr>
        <w:br/>
      </w:r>
      <w:r>
        <w:rPr>
          <w:b w:val="0"/>
          <w:i w:val="0"/>
        </w:rPr>
        <w:t xml:space="preserve">g) Quy định về việc phát bưu gửi KT1: </w:t>
      </w:r>
      <w:r>
        <w:rPr>
          <w:b w:val="0"/>
          <w:i w:val="0"/>
        </w:rPr>
        <w:br/>
      </w:r>
      <w:r>
        <w:rPr>
          <w:b w:val="0"/>
          <w:i w:val="0"/>
        </w:rPr>
        <w:t xml:space="preserve">- Trong giờ làm việc: bưu gửi KT1 được phát tại địa chỉ nhận ghi trên bưu gửi; </w:t>
      </w:r>
      <w:r>
        <w:rPr>
          <w:b w:val="0"/>
          <w:i w:val="0"/>
        </w:rPr>
        <w:br/>
      </w:r>
      <w:r>
        <w:rPr>
          <w:b w:val="0"/>
          <w:i w:val="0"/>
        </w:rPr>
        <w:t>- Ngoài giờ làm việc, thứ Bảy, Chủ nhật và ngày nghỉ lễ, Tết: bưu gửi KT1 có độ khẩn được phát đến đầu mối do đối tượng sử dụng dịch vụ chỉ định theo quy định tại khoản 4 Điều 17 Thông tư này.</w:t>
      </w:r>
      <w:r>
        <w:rPr>
          <w:b w:val="0"/>
          <w:i w:val="0"/>
        </w:rPr>
        <w:br/>
      </w:r>
      <w:r>
        <w:rPr>
          <w:b w:val="0"/>
          <w:i w:val="0"/>
        </w:rPr>
        <w:t>5. Thời hiệu giải quyết khiếu nại: 06 tháng, kể từ ngày kết thúc thời gian toàn trình của bưu gửi KT1.</w:t>
      </w:r>
      <w:r>
        <w:rPr>
          <w:b w:val="0"/>
          <w:i w:val="0"/>
        </w:rPr>
        <w:br/>
      </w:r>
      <w:r>
        <w:rPr>
          <w:b w:val="0"/>
          <w:i w:val="0"/>
        </w:rPr>
        <w:t>6. Thời hạn giải quyết khiếu nại: không quá 10 ngày làm việc kể từ ngày nhận được khiếu nại.</w:t>
      </w:r>
      <w:r>
        <w:rPr>
          <w:b w:val="0"/>
          <w:i w:val="0"/>
        </w:rPr>
        <w:br/>
      </w:r>
      <w:r>
        <w:rPr>
          <w:b/>
          <w:i w:val="0"/>
        </w:rPr>
        <w:t>Chương III</w:t>
      </w:r>
      <w:r>
        <w:rPr>
          <w:b w:val="0"/>
          <w:i w:val="0"/>
        </w:rPr>
        <w:br/>
      </w:r>
      <w:r>
        <w:rPr>
          <w:b/>
          <w:i w:val="0"/>
        </w:rPr>
        <w:t>AN TOÀN, AN NINH TRONG CUNG CẤP DỊCH VỤ</w:t>
      </w:r>
      <w:r>
        <w:rPr>
          <w:b w:val="0"/>
          <w:i w:val="0"/>
        </w:rPr>
        <w:br/>
      </w:r>
      <w:r>
        <w:rPr>
          <w:b/>
          <w:i w:val="0"/>
        </w:rPr>
        <w:t>Điều 5. Bảo đảm an toàn, an ninh</w:t>
      </w:r>
      <w:r>
        <w:rPr>
          <w:b w:val="0"/>
          <w:i w:val="0"/>
        </w:rPr>
        <w:t xml:space="preserve"> </w:t>
      </w:r>
      <w:r>
        <w:rPr>
          <w:b w:val="0"/>
          <w:i w:val="0"/>
        </w:rPr>
        <w:br/>
      </w:r>
      <w:r>
        <w:rPr>
          <w:b w:val="0"/>
          <w:i w:val="0"/>
        </w:rPr>
        <w:t>Việc bảo đảm an toàn, an ninh trong cung cấp dịch vụ bưu chính KT1 được thực hiện theo quy định tại Điều 6 Quyết định số 37/2021/QĐ-TTg và các yêu cầu sau:</w:t>
      </w:r>
      <w:r>
        <w:rPr>
          <w:b w:val="0"/>
          <w:i w:val="0"/>
        </w:rPr>
        <w:br/>
      </w:r>
      <w:r>
        <w:rPr>
          <w:b w:val="0"/>
          <w:i w:val="0"/>
        </w:rPr>
        <w:t>1. Mạng bưu chính KT1 do Cục Bưu điện Tr</w:t>
      </w:r>
      <w:r>
        <w:rPr>
          <w:b w:val="0"/>
          <w:i w:val="0"/>
        </w:rPr>
        <w:t>ung ương trực tiếp khai thác được đầu tư trang thiết bị, phương tiện vận chuyển chuyên dùng; được bố trí lực lượng chuyên trách bảo vệ để bảo đảm an toàn, an ninh trong cung cấp dịch vụ.</w:t>
      </w:r>
      <w:r>
        <w:rPr>
          <w:b w:val="0"/>
          <w:i w:val="0"/>
        </w:rPr>
        <w:br/>
      </w:r>
      <w:r>
        <w:rPr>
          <w:b w:val="0"/>
          <w:i w:val="0"/>
        </w:rPr>
        <w:t>2. Mạng bưu chính công cộng khi cung cấp dịch vụ bưu chính KT1 phải đáp ứng các yêu cầu sau:</w:t>
      </w:r>
      <w:r>
        <w:rPr>
          <w:b w:val="0"/>
          <w:i w:val="0"/>
        </w:rPr>
        <w:br/>
      </w:r>
      <w:r>
        <w:rPr>
          <w:b w:val="0"/>
          <w:i w:val="0"/>
        </w:rPr>
        <w:t xml:space="preserve">a) Tại cấp tỉnh: phải thành lập bưu cục khai thác dịch vụ bưu chính KT1. </w:t>
      </w:r>
      <w:r>
        <w:rPr>
          <w:b w:val="0"/>
          <w:i w:val="0"/>
        </w:rPr>
        <w:br/>
      </w:r>
      <w:r>
        <w:rPr>
          <w:b w:val="0"/>
          <w:i w:val="0"/>
        </w:rPr>
        <w:t xml:space="preserve">b) Tại cấp huyện, cấp xã: phải bố trí khu vực để khai thác riêng dịch vụ bưu chính KT1. </w:t>
      </w:r>
      <w:r>
        <w:rPr>
          <w:b w:val="0"/>
          <w:i w:val="0"/>
        </w:rPr>
        <w:br/>
      </w:r>
      <w:r>
        <w:rPr>
          <w:b w:val="0"/>
          <w:i w:val="0"/>
        </w:rPr>
        <w:t xml:space="preserve">Trường hợp cấp xã không bố trí được khu vực để khai thác riêng dịch vụ bưu chính KT1 thì Tổng công ty Bưu điện Việt Nam chủ động bố trí địa điểm đáp ứng yêu cầu cung cấp dịch vụ và bảo đảm an toàn, an ninh. </w:t>
      </w:r>
      <w:r>
        <w:rPr>
          <w:b w:val="0"/>
          <w:i w:val="0"/>
        </w:rPr>
        <w:br/>
      </w:r>
      <w:r>
        <w:rPr>
          <w:b w:val="0"/>
          <w:i w:val="0"/>
        </w:rPr>
        <w:t xml:space="preserve">c) Chỉ định người lao động chịu trách nhiệm về hoạt động cung cấp dịch vụ bưu chính KT1. </w:t>
      </w:r>
      <w:r>
        <w:rPr>
          <w:b w:val="0"/>
          <w:i w:val="0"/>
        </w:rPr>
        <w:br/>
      </w:r>
      <w:r>
        <w:rPr>
          <w:b w:val="0"/>
          <w:i w:val="0"/>
        </w:rPr>
        <w:t>d) Ưu tiên cung cấp dịch vụ bưu chính KT1 trước tất cả các loại dịch vụ bưu chính khác.</w:t>
      </w:r>
      <w:r>
        <w:rPr>
          <w:b w:val="0"/>
          <w:i w:val="0"/>
        </w:rPr>
        <w:br/>
      </w:r>
      <w:r>
        <w:rPr>
          <w:b w:val="0"/>
          <w:i w:val="0"/>
        </w:rPr>
        <w:t>3. Cơ sở khai thác dịch vụ bưu chính KT1 phải có thiết bị để giám sát hoạt động cung cấp dịch vụ.</w:t>
      </w:r>
      <w:r>
        <w:rPr>
          <w:b w:val="0"/>
          <w:i w:val="0"/>
        </w:rPr>
        <w:br/>
      </w:r>
      <w:r>
        <w:rPr>
          <w:b w:val="0"/>
          <w:i w:val="0"/>
        </w:rPr>
        <w:t>4. Túi chứa bưu gửi KT1 màu đỏ, được làm bằng chất liệu dai bền, chống cháy, chống thấm nước. Thùng chứa bưu gửi KT1 làm bằng chất liệu chống cháy, chống thấm nước, chống vỡ. Túi, thùng chứa bưu gửi KT1 được niêm phong hoặc có khóa bảo vệ; được quản lý và giám sát chặt chẽ trong suốt quá trình cung cấp dịch vụ.</w:t>
      </w:r>
      <w:r>
        <w:rPr>
          <w:b w:val="0"/>
          <w:i w:val="0"/>
        </w:rPr>
        <w:br/>
      </w:r>
      <w:r>
        <w:rPr>
          <w:b w:val="0"/>
          <w:i w:val="0"/>
        </w:rPr>
        <w:t>5. Bưu gửi KT1 Tuyệt mật được tổ chức đi phát bằng phương tiện ô tô ngay sau khi chấp nhận và khai thác.</w:t>
      </w:r>
      <w:r>
        <w:rPr>
          <w:b w:val="0"/>
          <w:i w:val="0"/>
        </w:rPr>
        <w:br/>
      </w:r>
      <w:r>
        <w:rPr>
          <w:b w:val="0"/>
          <w:i w:val="0"/>
        </w:rPr>
        <w:t>6. Phương tiện vận chuyển chuyên dùng là phương tiện để vận chuyển và phát bưu gửi KT1; có thùng làm bằng chất liệu chống cháy, chống thấm nước, chống vỡ, có khóa bảo vệ và được giám sát chặt chẽ trong suốt quá trình vận chuyển.</w:t>
      </w:r>
      <w:r>
        <w:rPr>
          <w:b w:val="0"/>
          <w:i w:val="0"/>
        </w:rPr>
        <w:br/>
      </w:r>
      <w:r>
        <w:rPr>
          <w:b w:val="0"/>
          <w:i w:val="0"/>
        </w:rPr>
        <w:t>7. Trường hợp cần thiết khi vận chuyển và phát bưu gửi KT1 chứa bí mật nhà nước, đơn vị cung cấp dịch vụ chủ động bố trí người bảo vệ hoặc phối hợp với cơ quan công an để được bố trí lực lượng chuyên trách bảo vệ.</w:t>
      </w:r>
      <w:r>
        <w:rPr>
          <w:b w:val="0"/>
          <w:i w:val="0"/>
        </w:rPr>
        <w:br/>
      </w:r>
      <w:r>
        <w:rPr>
          <w:b w:val="0"/>
          <w:i w:val="0"/>
        </w:rPr>
        <w:t>8. Trường hợp có yêu cầu kiểm tra của cơ quan chức năng trong quá trình vận chuyển bưu gửi KT1 chứa bí mật nhà nước, người điều khiển phương tiện vận chuyển hoặc người áp tải phải kịp thời báo cáo lãnh đạo phụ trách trực tiếp trước khi phối hợp với cơ quan chức năng và tuân thủ theo quy định của pháp luật.</w:t>
      </w:r>
      <w:r>
        <w:rPr>
          <w:b w:val="0"/>
          <w:i w:val="0"/>
        </w:rPr>
        <w:br/>
      </w:r>
      <w:r>
        <w:rPr>
          <w:b/>
          <w:i w:val="0"/>
        </w:rPr>
        <w:t>Điều 6. Bảo đảm an toàn, bảo mật dữ liệu hệ thống mạng máy tính và phần mềm ứng dụng</w:t>
      </w:r>
      <w:r>
        <w:rPr>
          <w:b w:val="0"/>
          <w:i w:val="0"/>
        </w:rPr>
        <w:br/>
      </w:r>
      <w:r>
        <w:rPr>
          <w:b w:val="0"/>
          <w:i w:val="0"/>
        </w:rPr>
        <w:t>1. Hệ thống mạng máy tính và phần mềm ứng dụng phục vụ việc cung cấp dịch vụ bưu chính KT1 được thiết kế theo các phân vùng mạng, chức năng phù hợp với hệ thống thông tin theo cấp độ tương ứng, được triển khai bảo đảm an toàn theo cấp độ đáp ứng các yêu cầu tại Điều 19 Nghị định số 85/2016/NĐ-CP ngày 01 tháng 7 năm 2016 của Chính phủ về bảo đảm an toàn hệ thống thông tin theo cấp độ.</w:t>
      </w:r>
      <w:r>
        <w:rPr>
          <w:b w:val="0"/>
          <w:i w:val="0"/>
        </w:rPr>
        <w:br/>
      </w:r>
      <w:r>
        <w:rPr>
          <w:b w:val="0"/>
          <w:i w:val="0"/>
        </w:rPr>
        <w:t>2. Việc đồng bộ dữ liệu liên quan tới quản lý, khai thác bưu gửi KT1 trên mạng bưu chính công cộng về máy chủ bưu chính KT1 do Cục Bưu điện Trung ương quản lý phải được thực hiện qua đường truyền riêng, áp dụng các biện pháp xác thực, mã hóa đảm bảo các tiêu chuẩn về an toàn, bảo mật.</w:t>
      </w:r>
      <w:r>
        <w:rPr>
          <w:b w:val="0"/>
          <w:i w:val="0"/>
        </w:rPr>
        <w:br/>
      </w:r>
      <w:r>
        <w:rPr>
          <w:b/>
          <w:i w:val="0"/>
        </w:rPr>
        <w:t>Điều 7. Xử lý vi phạm và bồi thường thiệt hại</w:t>
      </w:r>
      <w:r>
        <w:rPr>
          <w:b w:val="0"/>
          <w:i w:val="0"/>
        </w:rPr>
        <w:br/>
      </w:r>
      <w:r>
        <w:rPr>
          <w:b w:val="0"/>
          <w:i w:val="0"/>
        </w:rPr>
        <w:t>1. Mọi vi phạm đối với bưu gửi KT1 chứa bí mật nhà nước phải được điều tra làm rõ; tùy theo tính chất, mức độ, hậu quả của hành vi vi phạm gây ra sẽ bị xử lý kỷ luật, xử lý vi phạm hành chính hoặc truy cứu trách nhiệm hình sự.</w:t>
      </w:r>
      <w:r>
        <w:rPr>
          <w:b w:val="0"/>
          <w:i w:val="0"/>
        </w:rPr>
        <w:br/>
      </w:r>
      <w:r>
        <w:rPr>
          <w:b w:val="0"/>
          <w:i w:val="0"/>
        </w:rPr>
        <w:t>2. Việc bồi thường thiệt hại đối với bưu gửi KT1 được thực hiện theo quy định của pháp luật về bưu chính.</w:t>
      </w:r>
      <w:r>
        <w:rPr>
          <w:b w:val="0"/>
          <w:i w:val="0"/>
        </w:rPr>
        <w:br/>
      </w:r>
      <w:r>
        <w:rPr>
          <w:b/>
          <w:i w:val="0"/>
        </w:rPr>
        <w:t>Chương IV</w:t>
      </w:r>
      <w:r>
        <w:rPr>
          <w:b w:val="0"/>
          <w:i w:val="0"/>
        </w:rPr>
        <w:br/>
      </w:r>
      <w:r>
        <w:rPr>
          <w:b/>
          <w:i w:val="0"/>
        </w:rPr>
        <w:t>KẾT NỐI MẠNG</w:t>
      </w:r>
      <w:r>
        <w:rPr>
          <w:b w:val="0"/>
          <w:i w:val="0"/>
        </w:rPr>
        <w:br/>
      </w:r>
      <w:r>
        <w:rPr>
          <w:b/>
          <w:i w:val="0"/>
        </w:rPr>
        <w:t>Điều 8. Quy định chung về kết nối Mạng</w:t>
      </w:r>
      <w:r>
        <w:rPr>
          <w:b w:val="0"/>
          <w:i w:val="0"/>
        </w:rPr>
        <w:br/>
      </w:r>
      <w:r>
        <w:rPr>
          <w:b w:val="0"/>
          <w:i w:val="0"/>
        </w:rPr>
        <w:t>1. Cục Bưu điện Trung ương và Tổng công ty Bưu điện Việt Nam phải thực hiện việc kết nối mạng và cung cấp dịch vụ bưu chính KT1 đáp ứng các yêu cầu bảo đảm bí mật nhà nước; an toàn, an ninh; thống nhất trong tổ chức quản lý, vận hành, khai thác; tuân thủ quy định về trang thiết bị, phương tiện vận chuyển chuyên dùng; quy định nghiệp vụ và tiêu chuẩn người lao động tham gia trực tiếp vào quá trình cung cấp dịch vụ.</w:t>
      </w:r>
      <w:r>
        <w:rPr>
          <w:b w:val="0"/>
          <w:i w:val="0"/>
        </w:rPr>
        <w:br/>
      </w:r>
      <w:r>
        <w:rPr>
          <w:b w:val="0"/>
          <w:i w:val="0"/>
        </w:rPr>
        <w:t>2. Việc kết nối được thực hiện theo Hợp đồng kết nối giữa hai bên theo quy định tại Thông tư này và pháp luật liên quan; bảo đảm nguyên tắc kịp thời, công khai, minh bạch.</w:t>
      </w:r>
      <w:r>
        <w:rPr>
          <w:b w:val="0"/>
          <w:i w:val="0"/>
        </w:rPr>
        <w:br/>
      </w:r>
      <w:r>
        <w:rPr>
          <w:b/>
          <w:i w:val="0"/>
        </w:rPr>
        <w:t>Điều 9. Hợp đồng kết nối</w:t>
      </w:r>
      <w:r>
        <w:rPr>
          <w:b w:val="0"/>
          <w:i w:val="0"/>
        </w:rPr>
        <w:br/>
      </w:r>
      <w:r>
        <w:rPr>
          <w:b w:val="0"/>
          <w:i w:val="0"/>
        </w:rPr>
        <w:t xml:space="preserve">1. Nội dung chính của Hợp đồng kết nối </w:t>
      </w:r>
      <w:r>
        <w:rPr>
          <w:b w:val="0"/>
          <w:i w:val="0"/>
        </w:rPr>
        <w:br/>
      </w:r>
      <w:r>
        <w:rPr>
          <w:b w:val="0"/>
          <w:i w:val="0"/>
        </w:rPr>
        <w:t xml:space="preserve">a) Thông tin chung về đơn vị (tên, địa chỉ trụ sở, số điện thoại) và người đại diện theo pháp luật của đơn vị (họ và tên; chức vụ; số điện thoại liên hệ; địa chỉ thư điện tử và các thông tin cần thiết khác). </w:t>
      </w:r>
      <w:r>
        <w:rPr>
          <w:b w:val="0"/>
          <w:i w:val="0"/>
        </w:rPr>
        <w:br/>
      </w:r>
      <w:r>
        <w:rPr>
          <w:b w:val="0"/>
          <w:i w:val="0"/>
        </w:rPr>
        <w:t>b) Thông tin liên quan đến việc thực hiện kết nối:</w:t>
      </w:r>
      <w:r>
        <w:rPr>
          <w:b w:val="0"/>
          <w:i w:val="0"/>
        </w:rPr>
        <w:br/>
      </w:r>
      <w:r>
        <w:rPr>
          <w:b w:val="0"/>
          <w:i w:val="0"/>
        </w:rPr>
        <w:t>- Địa điểm kết nối; thông tin về đầu mối liên hệ của các bên (họ và tên; chức vụ; số điện thoại liên hệ; địa chỉ thư điện tử và các thông tin cần thiết khác) và thông báo bằng văn bản khi có sự thay đổi thông tin về đầu mối liên hệ; điều kiện của người lao động tham gia trực tiếp vào quá trình cung cấp dịch vụ bưu chính KT1;</w:t>
      </w:r>
      <w:r>
        <w:rPr>
          <w:b w:val="0"/>
          <w:i w:val="0"/>
        </w:rPr>
        <w:br/>
      </w:r>
      <w:r>
        <w:rPr>
          <w:b w:val="0"/>
          <w:i w:val="0"/>
        </w:rPr>
        <w:t>- Chất lượng dịch vụ; chi phí kết nối; đối soát sản lượng bưu gửi và xác nhận chất lượng dịch vụ; giảm trừ giá trị thanh toán khi có vi phạm nghĩa vụ; phối hợp xử lý khi có khiếu nại về chất lượng cung cấp dịch vụ hoặc có sự cố về an ninh, an toàn trong cung cấp dịch vụ; cơ sở dữ liệu và chia sẻ dữ liệu trong cung cấp dịch vụ;</w:t>
      </w:r>
      <w:r>
        <w:rPr>
          <w:b w:val="0"/>
          <w:i w:val="0"/>
        </w:rPr>
        <w:br/>
      </w:r>
      <w:r>
        <w:rPr>
          <w:b w:val="0"/>
          <w:i w:val="0"/>
        </w:rPr>
        <w:t>- Quyền và nghĩa vụ khác của các bên.</w:t>
      </w:r>
      <w:r>
        <w:rPr>
          <w:b w:val="0"/>
          <w:i w:val="0"/>
        </w:rPr>
        <w:br/>
      </w:r>
      <w:r>
        <w:rPr>
          <w:b w:val="0"/>
          <w:i w:val="0"/>
        </w:rPr>
        <w:t xml:space="preserve">2. Ký kết Hợp đồng kết nối </w:t>
      </w:r>
      <w:r>
        <w:rPr>
          <w:b w:val="0"/>
          <w:i w:val="0"/>
        </w:rPr>
        <w:br/>
      </w:r>
      <w:r>
        <w:rPr>
          <w:b w:val="0"/>
          <w:i w:val="0"/>
        </w:rPr>
        <w:t xml:space="preserve">a) Cục Bưu điện Trung ương và Tổng công ty Bưu điện Việt Nam thỏa thuận các nội dung của Hợp đồng kết nối. Sau khi thống nhất, hai bên ký kết Hợp đồng kết nối. </w:t>
      </w:r>
      <w:r>
        <w:rPr>
          <w:b w:val="0"/>
          <w:i w:val="0"/>
        </w:rPr>
        <w:br/>
      </w:r>
      <w:r>
        <w:rPr>
          <w:b w:val="0"/>
          <w:i w:val="0"/>
        </w:rPr>
        <w:t>b) Cục Bưu điện Trung ương có trách nhiệm thông báo với Bộ Thông tin và Truyền thông sau khi ký kết và khi có sửa đổi, bổ sung Hợp đồng kết nối.</w:t>
      </w:r>
      <w:r>
        <w:rPr>
          <w:b w:val="0"/>
          <w:i w:val="0"/>
        </w:rPr>
        <w:br/>
      </w:r>
      <w:r>
        <w:rPr>
          <w:b/>
          <w:i w:val="0"/>
        </w:rPr>
        <w:t>Chương V</w:t>
      </w:r>
      <w:r>
        <w:rPr>
          <w:b w:val="0"/>
          <w:i w:val="0"/>
        </w:rPr>
        <w:br/>
      </w:r>
      <w:r>
        <w:rPr>
          <w:b/>
          <w:i w:val="0"/>
        </w:rPr>
        <w:t>KIỂM TRA, GIÁM SÁT</w:t>
      </w:r>
      <w:r>
        <w:rPr>
          <w:b w:val="0"/>
          <w:i w:val="0"/>
        </w:rPr>
        <w:br/>
      </w:r>
      <w:r>
        <w:rPr>
          <w:b/>
          <w:i w:val="0"/>
        </w:rPr>
        <w:t>Điều 10. Kiểm tra, giám sát cung cấp dịch vụ</w:t>
      </w:r>
      <w:r>
        <w:rPr>
          <w:b w:val="0"/>
          <w:i w:val="0"/>
        </w:rPr>
        <w:br/>
      </w:r>
      <w:r>
        <w:rPr>
          <w:b w:val="0"/>
          <w:i w:val="0"/>
        </w:rPr>
        <w:t xml:space="preserve">1. Kiểm tra định kỳ </w:t>
      </w:r>
      <w:r>
        <w:rPr>
          <w:b w:val="0"/>
          <w:i w:val="0"/>
        </w:rPr>
        <w:br/>
      </w:r>
      <w:r>
        <w:rPr>
          <w:b w:val="0"/>
          <w:i w:val="0"/>
        </w:rPr>
        <w:t xml:space="preserve">a) Hằng năm, Bộ Thông tin và Truyền thông (Cục Bưu điện Trung ương) thực hiện kiểm tra, giám sát theo kế hoạch hoạt động cung cấp dịch vụ bưu chính KT1 trên toàn mạng lưới. Sở Thông tin và Truyền thông các tỉnh, thành phố trực thuộc trung ương, Sở Văn hóa, Thông tin, Thể thao và Du lịch tỉnh Bạc Liêu (gọi chung là Sở Thông tin và Truyền thông các tỉnh, thành phố trực thuộc trung ương) kiểm tra, giám sát hoạt động cung cấp dịch vụ bưu chính KT1 thông qua mạng bưu chính công cộng tại địa phương. </w:t>
      </w:r>
      <w:r>
        <w:rPr>
          <w:b w:val="0"/>
          <w:i w:val="0"/>
        </w:rPr>
        <w:br/>
      </w:r>
      <w:r>
        <w:rPr>
          <w:b w:val="0"/>
          <w:i w:val="0"/>
        </w:rPr>
        <w:t>b) Nội dung kiểm tra, giám sát bao gồm: việc chấp hành các quy định về cung cấp dịch vụ, chất lượng dịch vụ, kết nối mạng, an toàn, an ninh và các nội dung liên quan khác trong hoạt động cung cấp dịch vụ bưu chính KT1.</w:t>
      </w:r>
      <w:r>
        <w:rPr>
          <w:b w:val="0"/>
          <w:i w:val="0"/>
        </w:rPr>
        <w:br/>
      </w:r>
      <w:r>
        <w:rPr>
          <w:b w:val="0"/>
          <w:i w:val="0"/>
        </w:rPr>
        <w:t xml:space="preserve">2. Kiểm tra đột xuất </w:t>
      </w:r>
      <w:r>
        <w:rPr>
          <w:b w:val="0"/>
          <w:i w:val="0"/>
        </w:rPr>
        <w:br/>
      </w:r>
      <w:r>
        <w:rPr>
          <w:b w:val="0"/>
          <w:i w:val="0"/>
        </w:rPr>
        <w:t xml:space="preserve">a) Bộ Thông tin và Truyền thông (Cục Bưu điện Trung ương) quyết định kiểm tra đột xuất hoạt động cung cấp dịch vụ bưu chính KT1 trên toàn mạng. Sở Thông tin và Truyền thông các tỉnh, thành phố trực thuộc trung ương quyết định kiểm tra đột xuất hoạt động cung cấp dịch vụ bưu chính KT1 thông qua mạng bưu chính công cộng trên địa bàn khi cần thiết. </w:t>
      </w:r>
      <w:r>
        <w:rPr>
          <w:b w:val="0"/>
          <w:i w:val="0"/>
        </w:rPr>
        <w:br/>
      </w:r>
      <w:r>
        <w:rPr>
          <w:b w:val="0"/>
          <w:i w:val="0"/>
        </w:rPr>
        <w:t>b) Khi kiểm tra đột xuất, cơ quan quyết định kiểm tra phải thông báo thời gian, nội dung kiểm tra cho đơn vị được kiểm tra biết trước tối thiểu 01 (một) ngày làm việc trước ngày tiến hành kiểm tra.</w:t>
      </w:r>
      <w:r>
        <w:rPr>
          <w:b w:val="0"/>
          <w:i w:val="0"/>
        </w:rPr>
        <w:br/>
      </w:r>
      <w:r>
        <w:rPr>
          <w:b/>
          <w:i w:val="0"/>
        </w:rPr>
        <w:t xml:space="preserve">Điều 11. Chi phí kiểm tra, giám sát </w:t>
      </w:r>
      <w:r>
        <w:rPr>
          <w:b w:val="0"/>
          <w:i w:val="0"/>
        </w:rPr>
        <w:br/>
      </w:r>
      <w:r>
        <w:rPr>
          <w:b w:val="0"/>
          <w:i w:val="0"/>
        </w:rPr>
        <w:t>Chi phí kiểm tra, giám sát do ngân sách nhà nước cấp và được bố trí trong dự toán kinh phí hoạt động của cơ quan kiểm tra, giám sát.</w:t>
      </w:r>
      <w:r>
        <w:rPr>
          <w:b w:val="0"/>
          <w:i w:val="0"/>
        </w:rPr>
        <w:br/>
      </w:r>
      <w:r>
        <w:rPr>
          <w:b/>
          <w:i w:val="0"/>
        </w:rPr>
        <w:t>Chương VI</w:t>
      </w:r>
      <w:r>
        <w:rPr>
          <w:b w:val="0"/>
          <w:i w:val="0"/>
        </w:rPr>
        <w:br/>
      </w:r>
      <w:r>
        <w:rPr>
          <w:b/>
          <w:i w:val="0"/>
        </w:rPr>
        <w:t>BÁO CÁO VÀ LƯU TRỮ</w:t>
      </w:r>
      <w:r>
        <w:rPr>
          <w:b w:val="0"/>
          <w:i w:val="0"/>
        </w:rPr>
        <w:br/>
      </w:r>
      <w:r>
        <w:rPr>
          <w:b/>
          <w:i w:val="0"/>
        </w:rPr>
        <w:t>Điều 12. Chế độ báo cáo</w:t>
      </w:r>
      <w:r>
        <w:rPr>
          <w:b w:val="0"/>
          <w:i w:val="0"/>
        </w:rPr>
        <w:br/>
      </w:r>
      <w:r>
        <w:rPr>
          <w:b w:val="0"/>
          <w:i w:val="0"/>
        </w:rPr>
        <w:t xml:space="preserve">1. Chế độ báo cáo định kỳ </w:t>
      </w:r>
      <w:r>
        <w:rPr>
          <w:b w:val="0"/>
          <w:i w:val="0"/>
        </w:rPr>
        <w:br/>
      </w:r>
      <w:r>
        <w:rPr>
          <w:b w:val="0"/>
          <w:i w:val="0"/>
        </w:rPr>
        <w:t xml:space="preserve">a) Tên báo cáo: Báo cáo hoạt động cung cấp dịch vụ bưu chính KT1. </w:t>
      </w:r>
      <w:r>
        <w:rPr>
          <w:b w:val="0"/>
          <w:i w:val="0"/>
        </w:rPr>
        <w:br/>
      </w:r>
      <w:r>
        <w:rPr>
          <w:b w:val="0"/>
          <w:i w:val="0"/>
        </w:rPr>
        <w:t xml:space="preserve">b) Nội dung yêu cầu báo cáo: </w:t>
      </w:r>
      <w:r>
        <w:rPr>
          <w:b w:val="0"/>
          <w:i w:val="0"/>
        </w:rPr>
        <w:br/>
      </w:r>
      <w:r>
        <w:rPr>
          <w:b w:val="0"/>
          <w:i w:val="0"/>
        </w:rPr>
        <w:t xml:space="preserve">- Hoạt động cung cấp dịch vụ bưu chính KT1; </w:t>
      </w:r>
      <w:r>
        <w:rPr>
          <w:b w:val="0"/>
          <w:i w:val="0"/>
        </w:rPr>
        <w:br/>
      </w:r>
      <w:r>
        <w:rPr>
          <w:b w:val="0"/>
          <w:i w:val="0"/>
        </w:rPr>
        <w:t xml:space="preserve">- Đề xuất, kiến nghị để bảo đảm cung cấp dịch vụ bưu chính KT1 trong giai đoạn tiếp theo. </w:t>
      </w:r>
      <w:r>
        <w:rPr>
          <w:b w:val="0"/>
          <w:i w:val="0"/>
        </w:rPr>
        <w:br/>
      </w:r>
      <w:r>
        <w:rPr>
          <w:b w:val="0"/>
          <w:i w:val="0"/>
        </w:rPr>
        <w:t xml:space="preserve">c) Đối tượng thực hiện báo cáo: </w:t>
      </w:r>
      <w:r>
        <w:rPr>
          <w:b w:val="0"/>
          <w:i w:val="0"/>
        </w:rPr>
        <w:br/>
      </w:r>
      <w:r>
        <w:rPr>
          <w:b w:val="0"/>
          <w:i w:val="0"/>
        </w:rPr>
        <w:t xml:space="preserve">- Cục Bưu điện Trung ương; </w:t>
      </w:r>
      <w:r>
        <w:rPr>
          <w:b w:val="0"/>
          <w:i w:val="0"/>
        </w:rPr>
        <w:br/>
      </w:r>
      <w:r>
        <w:rPr>
          <w:b w:val="0"/>
          <w:i w:val="0"/>
        </w:rPr>
        <w:t xml:space="preserve">- Tổng công ty Bưu điện Việt Nam và Bưu điện tỉnh, thành phố trực thuộc trung ương; </w:t>
      </w:r>
      <w:r>
        <w:rPr>
          <w:b w:val="0"/>
          <w:i w:val="0"/>
        </w:rPr>
        <w:br/>
      </w:r>
      <w:r>
        <w:rPr>
          <w:b w:val="0"/>
          <w:i w:val="0"/>
        </w:rPr>
        <w:t xml:space="preserve">- Sở Thông tin và Truyền thông các tỉnh, thành phố trực thuộc trung ương. </w:t>
      </w:r>
      <w:r>
        <w:rPr>
          <w:b w:val="0"/>
          <w:i w:val="0"/>
        </w:rPr>
        <w:br/>
      </w:r>
      <w:r>
        <w:rPr>
          <w:b w:val="0"/>
          <w:i w:val="0"/>
        </w:rPr>
        <w:t>d) Cơ quan nhận và thời hạn gửi báo cáo:</w:t>
      </w:r>
      <w:r>
        <w:rPr>
          <w:b w:val="0"/>
          <w:i w:val="0"/>
        </w:rPr>
        <w:br/>
      </w:r>
      <w:r>
        <w:rPr>
          <w:b w:val="0"/>
          <w:i w:val="0"/>
        </w:rPr>
        <w:t>- Cục Bưu điện Trung ương có trách nhiệm báo cáo Bộ Thông tin và Truyền thông trước ngày 20 tháng 7 đối với báo cáo 6 tháng đầu năm, trước ngày 20 tháng 01 năm sau liền kề đối với báo cáo năm;</w:t>
      </w:r>
      <w:r>
        <w:rPr>
          <w:b w:val="0"/>
          <w:i w:val="0"/>
        </w:rPr>
        <w:br/>
      </w:r>
      <w:r>
        <w:rPr>
          <w:b w:val="0"/>
          <w:i w:val="0"/>
        </w:rPr>
        <w:t xml:space="preserve">- Tổng công ty Bưu điện Việt Nam, Sở Thông tin và Truyền thông các tỉnh, thành phố trực thuộc trung ương có trách nhiệm báo cáo Cục Bưu điện Trung ương;Bưu điện tỉnh, thành phố trực thuộc trung ương báo cáo Sở Thông tin và Truyền thông tại địa phương trước ngày 10 tháng 7 đối với báo cáo 6 tháng đầu năm và trước ngày 10 tháng 01 năm sau liền kề đối với báo cáo năm. </w:t>
      </w:r>
      <w:r>
        <w:rPr>
          <w:b w:val="0"/>
          <w:i w:val="0"/>
        </w:rPr>
        <w:br/>
      </w:r>
      <w:r>
        <w:rPr>
          <w:b w:val="0"/>
          <w:i w:val="0"/>
        </w:rPr>
        <w:t xml:space="preserve">đ) Báo cáo được thể hiện dưới hình thức văn bản giấy hoặc văn bản điện tử có chữ ký số của người đại diện đơn vị lập báo cáo và gửi đến cơ quan nhận báo cáo qua hệ thống văn bản điện tử. </w:t>
      </w:r>
      <w:r>
        <w:rPr>
          <w:b w:val="0"/>
          <w:i w:val="0"/>
        </w:rPr>
        <w:br/>
      </w:r>
      <w:r>
        <w:rPr>
          <w:b w:val="0"/>
          <w:i w:val="0"/>
        </w:rPr>
        <w:t xml:space="preserve">e) Tần suất thực hiện báo cáo: 06 tháng và hằng năm. </w:t>
      </w:r>
      <w:r>
        <w:rPr>
          <w:b w:val="0"/>
          <w:i w:val="0"/>
        </w:rPr>
        <w:br/>
      </w:r>
      <w:r>
        <w:rPr>
          <w:b w:val="0"/>
          <w:i w:val="0"/>
        </w:rPr>
        <w:t xml:space="preserve">g) Thời gian chốt số liệu báo cáo: </w:t>
      </w:r>
      <w:r>
        <w:rPr>
          <w:b w:val="0"/>
          <w:i w:val="0"/>
        </w:rPr>
        <w:br/>
      </w:r>
      <w:r>
        <w:rPr>
          <w:b w:val="0"/>
          <w:i w:val="0"/>
        </w:rPr>
        <w:t xml:space="preserve">- Báo cáo 06 tháng đầu năm được tính bắt đầu từ ngày 01 tháng 01 cho đến hết ngày 30 tháng 6; </w:t>
      </w:r>
      <w:r>
        <w:rPr>
          <w:b w:val="0"/>
          <w:i w:val="0"/>
        </w:rPr>
        <w:br/>
      </w:r>
      <w:r>
        <w:rPr>
          <w:b w:val="0"/>
          <w:i w:val="0"/>
        </w:rPr>
        <w:t xml:space="preserve">- Báo cáo năm được tính bắt đầu từ ngày 01 tháng 01 cho đến hết ngày 31 tháng 12 của năm. </w:t>
      </w:r>
      <w:r>
        <w:rPr>
          <w:b w:val="0"/>
          <w:i w:val="0"/>
        </w:rPr>
        <w:br/>
      </w:r>
      <w:r>
        <w:rPr>
          <w:b w:val="0"/>
          <w:i w:val="0"/>
        </w:rPr>
        <w:t>h) Các đối tượng thực hiện báo cáo theo biểu mẫu quy định tại Phụ lục II ban hành kèm theo Thông tư này.</w:t>
      </w:r>
      <w:r>
        <w:rPr>
          <w:b w:val="0"/>
          <w:i w:val="0"/>
        </w:rPr>
        <w:br/>
      </w:r>
      <w:r>
        <w:rPr>
          <w:b w:val="0"/>
          <w:i w:val="0"/>
        </w:rPr>
        <w:t xml:space="preserve">2. Chế độ báo cáo đột xuất </w:t>
      </w:r>
      <w:r>
        <w:rPr>
          <w:b w:val="0"/>
          <w:i w:val="0"/>
        </w:rPr>
        <w:br/>
      </w:r>
      <w:r>
        <w:rPr>
          <w:b w:val="0"/>
          <w:i w:val="0"/>
        </w:rPr>
        <w:t xml:space="preserve">a) Chế độ báo cáo đột xuất được thực hiện để giúp đơn vị quản lý nhà nước tổng hợp các thông tin ngoài các thông tin theo chế độ báo cáo định kỳ quy định tại khoản 1 Điều này. </w:t>
      </w:r>
      <w:r>
        <w:rPr>
          <w:b w:val="0"/>
          <w:i w:val="0"/>
        </w:rPr>
        <w:br/>
      </w:r>
      <w:r>
        <w:rPr>
          <w:b w:val="0"/>
          <w:i w:val="0"/>
        </w:rPr>
        <w:t xml:space="preserve">b) Báo cáo đột xuất được thực hiện theo yêu cầu bằng văn bản hành chính. </w:t>
      </w:r>
      <w:r>
        <w:rPr>
          <w:b w:val="0"/>
          <w:i w:val="0"/>
        </w:rPr>
        <w:br/>
      </w:r>
      <w:r>
        <w:rPr>
          <w:b w:val="0"/>
          <w:i w:val="0"/>
        </w:rPr>
        <w:t>c) Kết cấu, nội dung, phương thức, thời gian chốt số liệu, thời hạn báo cáo đột xuất, nơi nhận báo cáo và các nội dung khác có liên quan được thực hiện theo văn bản yêu cầu.</w:t>
      </w:r>
      <w:r>
        <w:rPr>
          <w:b w:val="0"/>
          <w:i w:val="0"/>
        </w:rPr>
        <w:br/>
      </w:r>
      <w:r>
        <w:rPr>
          <w:b/>
          <w:i w:val="0"/>
        </w:rPr>
        <w:t>Điều 13. Lưu trữ tài liệu</w:t>
      </w:r>
      <w:r>
        <w:rPr>
          <w:b w:val="0"/>
          <w:i w:val="0"/>
        </w:rPr>
        <w:br/>
      </w:r>
      <w:r>
        <w:rPr>
          <w:b w:val="0"/>
          <w:i w:val="0"/>
        </w:rPr>
        <w:t>1. Tài liệu bản giấy về bưu gửi KT1 là các tài liệu được tạo lập ở dạng văn bản hình thành trong quá trình cung cấp dịch vụ bưu chính KT1.</w:t>
      </w:r>
      <w:r>
        <w:rPr>
          <w:b w:val="0"/>
          <w:i w:val="0"/>
        </w:rPr>
        <w:br/>
      </w:r>
      <w:r>
        <w:rPr>
          <w:b w:val="0"/>
          <w:i w:val="0"/>
        </w:rPr>
        <w:t>2. Tài liệu điện tử về bưu gửi KT1 là tài liệu được tạo lập ở dạng thông điệp dữ liệu hình thành trong quá trình cung cấp dịch vụ bưu chính KT1. Tài liệu lưu trữ điện tử được bảo quản và sử dụng theo phương pháp chuyên môn, nghiệp vụ riêng biệt.</w:t>
      </w:r>
      <w:r>
        <w:rPr>
          <w:b w:val="0"/>
          <w:i w:val="0"/>
        </w:rPr>
        <w:br/>
      </w:r>
      <w:r>
        <w:rPr>
          <w:b w:val="0"/>
          <w:i w:val="0"/>
        </w:rPr>
        <w:t>3. Thời hạn lưu trữ tối thiểu là 02 (hai) năm đối với tài liệu bản giấy, 05 (năm) năm đối với tài liệu điện tử kể từ ngày bưu gửi KT1 được chấp nhận.</w:t>
      </w:r>
      <w:r>
        <w:rPr>
          <w:b w:val="0"/>
          <w:i w:val="0"/>
        </w:rPr>
        <w:br/>
      </w:r>
      <w:r>
        <w:rPr>
          <w:b/>
          <w:i w:val="0"/>
        </w:rPr>
        <w:t>Chương VII</w:t>
      </w:r>
      <w:r>
        <w:rPr>
          <w:b w:val="0"/>
          <w:i w:val="0"/>
        </w:rPr>
        <w:br/>
      </w:r>
      <w:r>
        <w:rPr>
          <w:b/>
          <w:i w:val="0"/>
        </w:rPr>
        <w:t>TỔ CHỨC THỰC HIỆN</w:t>
      </w:r>
      <w:r>
        <w:rPr>
          <w:b w:val="0"/>
          <w:i w:val="0"/>
        </w:rPr>
        <w:br/>
      </w:r>
      <w:r>
        <w:rPr>
          <w:b/>
          <w:i w:val="0"/>
        </w:rPr>
        <w:t>Điều 14. Trách nhiệm của Cục Bưu điện Trung ương</w:t>
      </w:r>
      <w:r>
        <w:rPr>
          <w:b w:val="0"/>
          <w:i w:val="0"/>
        </w:rPr>
        <w:br/>
      </w:r>
      <w:r>
        <w:rPr>
          <w:b w:val="0"/>
          <w:i w:val="0"/>
        </w:rPr>
        <w:t>1. Chủ trì kiểm tra, giám sát việc cung cấp dịch vụ bưu chính KT1 tại địa phương theo quy định tại Điều 10 Thông tư này; đánh giá về mức độ an toàn, an ninh và chất lượng dịch vụ trên toàn mạng; thực hiện các biện pháp phòng, tránh và khắc phục kịp thời khi xảy ra sự cố trong cung cấp dịch vụ bưu chính KT1.</w:t>
      </w:r>
      <w:r>
        <w:rPr>
          <w:b w:val="0"/>
          <w:i w:val="0"/>
        </w:rPr>
        <w:br/>
      </w:r>
      <w:r>
        <w:rPr>
          <w:b w:val="0"/>
          <w:i w:val="0"/>
        </w:rPr>
        <w:t>2. Thực hiện các biện pháp bảo vệ an toàn cơ sở hạ tầng cung cấp dịch vụ bưu chính KT1 do Cục Bưu điện Trung ương quản lý, điều hành, khai thác; phát hiện, ngăn chặn kịp thời trường hợp lợi dụng việc cung cấp dịch vụ bưu chính KT1 để hoạt động xâm phạm an ninh quốc gia, trật tự, an toàn xã hội.</w:t>
      </w:r>
      <w:r>
        <w:rPr>
          <w:b w:val="0"/>
          <w:i w:val="0"/>
        </w:rPr>
        <w:br/>
      </w:r>
      <w:r>
        <w:rPr>
          <w:b w:val="0"/>
          <w:i w:val="0"/>
        </w:rPr>
        <w:t>3. Quy định thời gian toàn trình chi tiết các dịch vụ bưu chính KT1 (đến cấp xã) bảo đảm đáp ứng yêu cầu về an toàn, an ninh và chất lượng dịch vụ.</w:t>
      </w:r>
      <w:r>
        <w:rPr>
          <w:b w:val="0"/>
          <w:i w:val="0"/>
        </w:rPr>
        <w:br/>
      </w:r>
      <w:r>
        <w:rPr>
          <w:b w:val="0"/>
          <w:i w:val="0"/>
        </w:rPr>
        <w:t>4. Chủ trì, phối hợp với các đơn vị liên quan đào tạo, tập huấn nâng cao trình độ nghiệp vụ, nhận thức về an toàn, an ninh cho cán bộ, công chức, viên chức và người lao động tham gia trực tiếp vào quá trình cung cấp dịch vụ bưu chính KT1.</w:t>
      </w:r>
      <w:r>
        <w:rPr>
          <w:b w:val="0"/>
          <w:i w:val="0"/>
        </w:rPr>
        <w:br/>
      </w:r>
      <w:r>
        <w:rPr>
          <w:b w:val="0"/>
          <w:i w:val="0"/>
        </w:rPr>
        <w:t>5. Tuân thủ quy định về tuyển chọn người lao động, quy định nghiệp vụ và quy trình cung cấp dịch vụ bưu chính KT1.</w:t>
      </w:r>
      <w:r>
        <w:rPr>
          <w:b w:val="0"/>
          <w:i w:val="0"/>
        </w:rPr>
        <w:br/>
      </w:r>
      <w:r>
        <w:rPr>
          <w:b w:val="0"/>
          <w:i w:val="0"/>
        </w:rPr>
        <w:t>6. Bảo đảm bí mật các thông tin liên quan đến đối tượng sử dụng dịch vụ bưu chính KT1 theo quy định của pháp luật.</w:t>
      </w:r>
      <w:r>
        <w:rPr>
          <w:b w:val="0"/>
          <w:i w:val="0"/>
        </w:rPr>
        <w:br/>
      </w:r>
      <w:r>
        <w:rPr>
          <w:b w:val="0"/>
          <w:i w:val="0"/>
        </w:rPr>
        <w:t>7. Thông báo với cơ quan có thẩm quyền khi phát hiện hoặc nghi ngờ không bảo đảm an toàn, an ninh; hoặc khi xảy ra lộ, mất bí mật nhà nước trong việc cung cấp dịch vụ bưu chính KT1.</w:t>
      </w:r>
      <w:r>
        <w:rPr>
          <w:b w:val="0"/>
          <w:i w:val="0"/>
        </w:rPr>
        <w:br/>
      </w:r>
      <w:r>
        <w:rPr>
          <w:b w:val="0"/>
          <w:i w:val="0"/>
        </w:rPr>
        <w:t>8. Báo cáo Bộ Thông tin và Truyền thông hoạt động cung cấp dịch vụ bưu chính KT1 theo quy định tại Điều 12 Thông tư này hoặc khi xảy ra sự cố về an toàn, an ninh.</w:t>
      </w:r>
      <w:r>
        <w:rPr>
          <w:b w:val="0"/>
          <w:i w:val="0"/>
        </w:rPr>
        <w:br/>
      </w:r>
      <w:r>
        <w:rPr>
          <w:b/>
          <w:i w:val="0"/>
        </w:rPr>
        <w:t>Điều 15. Trách nhiệm của Sở Thông tin và Truyền thông các tỉnh, thành phố trực thuộc trung ương</w:t>
      </w:r>
      <w:r>
        <w:rPr>
          <w:b w:val="0"/>
          <w:i w:val="0"/>
        </w:rPr>
        <w:br/>
      </w:r>
      <w:r>
        <w:rPr>
          <w:b w:val="0"/>
          <w:i w:val="0"/>
        </w:rPr>
        <w:t>1. Kiểm tra, giám sát hoạt động cung cấp dịch vụ bưu chính KT1 trên địa bàn và báo cáo kết quả với Bộ Thông tin và Truyền thông (Cục Bưu điện Trung ương).</w:t>
      </w:r>
      <w:r>
        <w:rPr>
          <w:b w:val="0"/>
          <w:i w:val="0"/>
        </w:rPr>
        <w:br/>
      </w:r>
      <w:r>
        <w:rPr>
          <w:b w:val="0"/>
          <w:i w:val="0"/>
        </w:rPr>
        <w:t>2. Báo cáo Bộ Thông tin và Truyền thông (Cục Bưu điện Trung ương) hoạt động cung cấp dịch vụ bưu chính KT1 theo quy định tại Điều 12 Thông tư này.</w:t>
      </w:r>
      <w:r>
        <w:rPr>
          <w:b w:val="0"/>
          <w:i w:val="0"/>
        </w:rPr>
        <w:br/>
      </w:r>
      <w:r>
        <w:rPr>
          <w:b w:val="0"/>
          <w:i w:val="0"/>
        </w:rPr>
        <w:t>3. Tham mưu, giúp Ủy ban nhân dân tỉnh, thành phố trực thuộc trung ương thực hiện trách nhiệm quản lý hoạt động cung cấp và sử dụng dịch vụ bưu chính KT1 trên địa bàn theo quy định của pháp luật về bưu chính và quy định của pháp luật liên quan.</w:t>
      </w:r>
      <w:r>
        <w:rPr>
          <w:b w:val="0"/>
          <w:i w:val="0"/>
        </w:rPr>
        <w:br/>
      </w:r>
      <w:r>
        <w:rPr>
          <w:b/>
          <w:i w:val="0"/>
        </w:rPr>
        <w:t>Điều 16. Trách nhiệm của Tổng công ty Bưu điện Việt Nam</w:t>
      </w:r>
      <w:r>
        <w:rPr>
          <w:b w:val="0"/>
          <w:i w:val="0"/>
        </w:rPr>
        <w:br/>
      </w:r>
      <w:r>
        <w:rPr>
          <w:b w:val="0"/>
          <w:i w:val="0"/>
        </w:rPr>
        <w:t>1. Kiểm tra, đánh giá về mức độ an toàn, an ninh trong cung cấp dịch vụ bưu chính KT1 tại địa phương; thực hiện các biện pháp phòng tránh và khắc phục kịp thời khi xảy ra sự cố trong cung cấp dịch vụ bưu chính KT1 tại địa phương.</w:t>
      </w:r>
      <w:r>
        <w:rPr>
          <w:b w:val="0"/>
          <w:i w:val="0"/>
        </w:rPr>
        <w:br/>
      </w:r>
      <w:r>
        <w:rPr>
          <w:b w:val="0"/>
          <w:i w:val="0"/>
        </w:rPr>
        <w:t>2. Chủ trì thực hiện các biện pháp bảo vệ an toàn cơ sở hạ tầng cung cấp dịch vụ bưu chính KT1 do Tổng công ty Bưu điện Việt Nam quản lý; phát hiện, ngăn chặn kịp thời trường hợp lợi dụng việc cung cấp dịch vụ bưu chính KT1 phục vụ đối tượng tại địa phương để hoạt động xâm phạm an ninh quốc gia, trật tự, an toàn xã hội tại địa phương.</w:t>
      </w:r>
      <w:r>
        <w:rPr>
          <w:b w:val="0"/>
          <w:i w:val="0"/>
        </w:rPr>
        <w:br/>
      </w:r>
      <w:r>
        <w:rPr>
          <w:b w:val="0"/>
          <w:i w:val="0"/>
        </w:rPr>
        <w:t>3. Phối hợp với Cục Bưu điện Trung ương quy định về thời gian toàn trình chi tiết các dịch vụ bưu chính KT1 (đến cấp xã) bảo đảm đáp ứng yêu cầu về an toàn, an ninh và chất lượng dịch vụ.</w:t>
      </w:r>
      <w:r>
        <w:rPr>
          <w:b w:val="0"/>
          <w:i w:val="0"/>
        </w:rPr>
        <w:br/>
      </w:r>
      <w:r>
        <w:rPr>
          <w:b w:val="0"/>
          <w:i w:val="0"/>
        </w:rPr>
        <w:t>4. Chủ trì, phối hợp với Cục Bưu điện Trung ương đào tạo, tập huấn nâng cao trình độ nghiệp vụ, nhận thức về an toàn, an ninh cho người lao động tham gia trực tiếp vào quá trình cung cấp dịch vụ bưu chính KT1.</w:t>
      </w:r>
      <w:r>
        <w:rPr>
          <w:b w:val="0"/>
          <w:i w:val="0"/>
        </w:rPr>
        <w:br/>
      </w:r>
      <w:r>
        <w:rPr>
          <w:b w:val="0"/>
          <w:i w:val="0"/>
        </w:rPr>
        <w:t>5. Tuân thủ quy định về tuyển chọn người lao động, quy định nghiệp vụ và quy trình cung cấp dịch vụ bưu chính KT1.</w:t>
      </w:r>
      <w:r>
        <w:rPr>
          <w:b w:val="0"/>
          <w:i w:val="0"/>
        </w:rPr>
        <w:br/>
      </w:r>
      <w:r>
        <w:rPr>
          <w:b w:val="0"/>
          <w:i w:val="0"/>
        </w:rPr>
        <w:t>6. Bảo đảm bí mật các thông tin liên quan đến đối tượng sử dụng dịch vụ bưu chính KT1 theo quy định của pháp luật.</w:t>
      </w:r>
      <w:r>
        <w:rPr>
          <w:b w:val="0"/>
          <w:i w:val="0"/>
        </w:rPr>
        <w:br/>
      </w:r>
      <w:r>
        <w:rPr>
          <w:b w:val="0"/>
          <w:i w:val="0"/>
        </w:rPr>
        <w:t>7. Bảo đảm dữ liệu trong quá trình cung cấp dịch vụ bưu chính KT1 được tự động cập nhật theo thời gian thực về máy chủ bưu chính KT1 của Cục Bưu điện Trung ương đầy đủ, chính xác.</w:t>
      </w:r>
      <w:r>
        <w:rPr>
          <w:b w:val="0"/>
          <w:i w:val="0"/>
        </w:rPr>
        <w:br/>
      </w:r>
      <w:r>
        <w:rPr>
          <w:b w:val="0"/>
          <w:i w:val="0"/>
        </w:rPr>
        <w:t>8. Thông báo với cơ quan có thẩm quyền khi phát hiện hoặc nghi ngờ không bảo đảm an toàn, an ninh; hoặc khi xảy ra lộ, mất bí mật nhà nước trong việc cung cấp dịch vụ bưu chính KT1.</w:t>
      </w:r>
      <w:r>
        <w:rPr>
          <w:b w:val="0"/>
          <w:i w:val="0"/>
        </w:rPr>
        <w:br/>
      </w:r>
      <w:r>
        <w:rPr>
          <w:b w:val="0"/>
          <w:i w:val="0"/>
        </w:rPr>
        <w:t>9. Báo cáo Cục Bưu điện Trung ương và chỉ đạo Bưu điện tỉnh, thành phố trực thuộc trung ương báo cáo Sở Thông tin và Truyền thông tại địa phương hoạt động cung cấp dịch vụ bưu chính KT1 theo quy định tại Điều 12 Thông tư này.</w:t>
      </w:r>
      <w:r>
        <w:rPr>
          <w:b w:val="0"/>
          <w:i w:val="0"/>
        </w:rPr>
        <w:br/>
      </w:r>
      <w:r>
        <w:rPr>
          <w:b w:val="0"/>
          <w:i w:val="0"/>
        </w:rPr>
        <w:t>10. Báo cáo Cục Bưu điện Trung ương ngay khi xảy ra sự cố về an toàn, an ninh trong cung cấp dịch vụ bưu chính KT1.</w:t>
      </w:r>
      <w:r>
        <w:rPr>
          <w:b w:val="0"/>
          <w:i w:val="0"/>
        </w:rPr>
        <w:br/>
      </w:r>
      <w:r>
        <w:rPr>
          <w:b/>
          <w:i w:val="0"/>
        </w:rPr>
        <w:t>Điều 17. Trách nhiệm của đối tượng sử dụng dịch vụ</w:t>
      </w:r>
      <w:r>
        <w:rPr>
          <w:b w:val="0"/>
          <w:i w:val="0"/>
        </w:rPr>
        <w:br/>
      </w:r>
      <w:r>
        <w:rPr>
          <w:b w:val="0"/>
          <w:i w:val="0"/>
        </w:rPr>
        <w:t>1. Làm bì hoặc đóng gói tài liệu, vật chứa bí mật nhà nước sử dụng dịch vụ bưu chính KT1 theo đúng quy định của pháp luật về bảo vệ bí mật nhà nước và quy định của pháp luật về bưu chính.</w:t>
      </w:r>
      <w:r>
        <w:rPr>
          <w:b w:val="0"/>
          <w:i w:val="0"/>
        </w:rPr>
        <w:br/>
      </w:r>
      <w:r>
        <w:rPr>
          <w:b w:val="0"/>
          <w:i w:val="0"/>
        </w:rPr>
        <w:t>2. Cung cấp thông tin về bưu gửi khi có yêu cầu.</w:t>
      </w:r>
      <w:r>
        <w:rPr>
          <w:b w:val="0"/>
          <w:i w:val="0"/>
        </w:rPr>
        <w:br/>
      </w:r>
      <w:r>
        <w:rPr>
          <w:b w:val="0"/>
          <w:i w:val="0"/>
        </w:rPr>
        <w:t>3. Ghi đúng, đầy đủ, rõ ràng tên (họ tên), địa chỉ của cơ quan, tổ chức gửi và cơ quan, tổ chức, cá nhân nhận khi sử dụng dịch vụ bưu chính KT1.</w:t>
      </w:r>
      <w:r>
        <w:rPr>
          <w:b w:val="0"/>
          <w:i w:val="0"/>
        </w:rPr>
        <w:br/>
      </w:r>
      <w:r>
        <w:rPr>
          <w:b w:val="0"/>
          <w:i w:val="0"/>
        </w:rPr>
        <w:t>4. Chỉ định và cung cấp đầu mối tiếp nhận bưu gửi KT1 ngoài giờ làm việc, thứ Bảy, Chủ nhật, ngày nghỉ lễ, Tết cho đơn vị cung cấp dịch vụ để bảo đảm phát bưu gửi theo đúng quy địn</w:t>
      </w:r>
      <w:r>
        <w:rPr>
          <w:b w:val="0"/>
          <w:i w:val="0"/>
        </w:rPr>
        <w:t>h.</w:t>
      </w:r>
      <w:r>
        <w:rPr>
          <w:b w:val="0"/>
          <w:i w:val="0"/>
        </w:rPr>
        <w:br/>
      </w:r>
      <w:r>
        <w:rPr>
          <w:b/>
          <w:i w:val="0"/>
        </w:rPr>
        <w:t>Điều 18. Trách nhiệm của các tổ chức liên quan đến hoạt động vận chuyển bưu gửi KT1</w:t>
      </w:r>
      <w:r>
        <w:rPr>
          <w:b w:val="0"/>
          <w:i w:val="0"/>
        </w:rPr>
        <w:br/>
      </w:r>
      <w:r>
        <w:rPr>
          <w:b w:val="0"/>
          <w:i w:val="0"/>
        </w:rPr>
        <w:t>1. Ưu tiên giao nhận, vận chuyển nhanh ch</w:t>
      </w:r>
      <w:r>
        <w:rPr>
          <w:b w:val="0"/>
          <w:i w:val="0"/>
        </w:rPr>
        <w:t>óng, chính</w:t>
      </w:r>
      <w:r>
        <w:rPr>
          <w:b w:val="0"/>
          <w:i w:val="0"/>
        </w:rPr>
        <w:t xml:space="preserve"> xác, kịp thời túi, thùng chứa bưu gửi KT1 trước các loại bưu gửi, hàng hóa khác.</w:t>
      </w:r>
      <w:r>
        <w:rPr>
          <w:b w:val="0"/>
          <w:i w:val="0"/>
        </w:rPr>
        <w:br/>
      </w:r>
      <w:r>
        <w:rPr>
          <w:b w:val="0"/>
          <w:i w:val="0"/>
        </w:rPr>
        <w:t>2. Nơi lưu giữ bưu gửi KT1 phải có khóa bảo vệ, có thiết bị giám sát; riêng đối với bưu gửi KT1 chứa bí mật nhà nước phải được bảo quản ở nơi an toàn và có phương án bảo vệ.</w:t>
      </w:r>
      <w:r>
        <w:rPr>
          <w:b w:val="0"/>
          <w:i w:val="0"/>
        </w:rPr>
        <w:br/>
      </w:r>
      <w:r>
        <w:rPr>
          <w:b/>
          <w:i w:val="0"/>
        </w:rPr>
        <w:t>Điều 19. Hiệu lực thi hành</w:t>
      </w:r>
      <w:r>
        <w:rPr>
          <w:b w:val="0"/>
          <w:i w:val="0"/>
        </w:rPr>
        <w:br/>
      </w:r>
      <w:r>
        <w:rPr>
          <w:b w:val="0"/>
          <w:i w:val="0"/>
        </w:rPr>
        <w:t>1. Thông tư này có hiệu lực thi hành kể từ ngày 01 tháng 01 năm 2023 và thay thế Thông tư số 16/2017/TT-BTTTT ngày 23 tháng 6 năm 2017 của Bộ trưởng Bộ Thông tin và Truyền thông về Quy định chi tiết một số nội dung và biện pháp thi hành Quyết định số 55/2016/QĐ-TTg ngày 26 tháng 12 năm 2016 của Thủ tướng Chính phủ về Mạng bưu chính phục vụ cơ quan Đảng, Nhà nước.</w:t>
      </w:r>
      <w:r>
        <w:rPr>
          <w:b w:val="0"/>
          <w:i w:val="0"/>
        </w:rPr>
        <w:br/>
      </w:r>
      <w:r>
        <w:rPr>
          <w:b w:val="0"/>
          <w:i w:val="0"/>
        </w:rPr>
        <w:t>2. Chánh Văn phòng; Cục trưởng Cục Bưu điện Trung ương; Tổng giám đốc Tổng công ty Bưu điện Việt Nam; Thủ trưởng các cơ quan, đơn vị trực thuộc Bộ Thông tin và Truyền thông; Giám đốc Sở Thông tin và Truyền thông các tỉnh, thành phố trực thuộc trung ương và các cơ quan, tổ chức có liên quan chịu trách nhiệm thi hành Thông tư này.</w:t>
      </w:r>
      <w:r>
        <w:rPr>
          <w:b w:val="0"/>
          <w:i w:val="0"/>
        </w:rPr>
        <w:br/>
      </w:r>
      <w:r>
        <w:rPr>
          <w:b w:val="0"/>
          <w:i w:val="0"/>
        </w:rPr>
        <w:t>3. Trong quá trình triển khai thực hiện, nếu có vấn đề vướng mắc, các cơ quan, tổ chức liên quan phản ánh kịp thời về Bộ Thông tin và Truyền thông (Cục Bưu điện Trung ương) để xem xét, bổ sung, sửa đổi./.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Nơi nhận:</w:t>
      </w:r>
      <w:r>
        <w:rPr>
          <w:b w:val="0"/>
          <w:i w:val="0"/>
        </w:rPr>
        <w:br/>
      </w:r>
      <w:r>
        <w:rPr>
          <w:b w:val="0"/>
          <w:i w:val="0"/>
        </w:rPr>
        <w:t>- Thủ tướng, các Phó Thủ tướng Chính phủ (để b/c);</w:t>
      </w:r>
      <w:r>
        <w:rPr>
          <w:b w:val="0"/>
          <w:i w:val="0"/>
        </w:rPr>
        <w:br/>
      </w:r>
      <w:r>
        <w:rPr>
          <w:b w:val="0"/>
          <w:i w:val="0"/>
        </w:rPr>
        <w:t>- Văn phòng Tổng Bí thư;</w:t>
      </w:r>
      <w:r>
        <w:rPr>
          <w:b w:val="0"/>
          <w:i w:val="0"/>
        </w:rPr>
        <w:br/>
      </w:r>
      <w:r>
        <w:rPr>
          <w:b w:val="0"/>
          <w:i w:val="0"/>
        </w:rPr>
        <w:t>- Văn phòng Trung ương và các Ban của Đảng;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Các Bộ, cơ quan ngang Bộ, cơ quan thuộc Chính phủ;</w:t>
      </w:r>
      <w:r>
        <w:rPr>
          <w:b w:val="0"/>
          <w:i w:val="0"/>
        </w:rPr>
        <w:br/>
      </w:r>
      <w:r>
        <w:rPr>
          <w:b w:val="0"/>
          <w:i w:val="0"/>
        </w:rPr>
        <w:t>- Cơ quan Trung ương của các đoàn thể;</w:t>
      </w:r>
      <w:r>
        <w:rPr>
          <w:b w:val="0"/>
          <w:i w:val="0"/>
        </w:rPr>
        <w:br/>
      </w:r>
      <w:r>
        <w:rPr>
          <w:b w:val="0"/>
          <w:i w:val="0"/>
        </w:rPr>
        <w:t>- Tỉnh ủy, Thành ủy các tỉnh, thành phố trực thuộc TW;</w:t>
      </w:r>
      <w:r>
        <w:rPr>
          <w:b w:val="0"/>
          <w:i w:val="0"/>
        </w:rPr>
        <w:br/>
      </w:r>
      <w:r>
        <w:rPr>
          <w:b w:val="0"/>
          <w:i w:val="0"/>
        </w:rPr>
        <w:t>- HĐND, UBND các tỉnh, thành phố trực thuộc TW;</w:t>
      </w:r>
      <w:r>
        <w:rPr>
          <w:b w:val="0"/>
          <w:i w:val="0"/>
        </w:rPr>
        <w:br/>
      </w:r>
      <w:r>
        <w:rPr>
          <w:b w:val="0"/>
          <w:i w:val="0"/>
        </w:rPr>
        <w:t>- Cục Kiểm tra văn bản QPPL (Bộ Tư pháp);</w:t>
      </w:r>
      <w:r>
        <w:rPr>
          <w:b w:val="0"/>
          <w:i w:val="0"/>
        </w:rPr>
        <w:br/>
      </w:r>
      <w:r>
        <w:rPr>
          <w:b w:val="0"/>
          <w:i w:val="0"/>
        </w:rPr>
        <w:t>- Sở TTTT các tỉnh, thành phố trực thuộc TW, Sở Văn hóa, Thông tin, Thể thao và Du lịch tỉnh Bạc Liêu;</w:t>
      </w:r>
      <w:r>
        <w:rPr>
          <w:b w:val="0"/>
          <w:i w:val="0"/>
        </w:rPr>
        <w:br/>
      </w:r>
      <w:r>
        <w:rPr>
          <w:b w:val="0"/>
          <w:i w:val="0"/>
        </w:rPr>
        <w:t>- Công báo, Cổng TTĐT Chính phủ;</w:t>
      </w:r>
      <w:r>
        <w:rPr>
          <w:b w:val="0"/>
          <w:i w:val="0"/>
        </w:rPr>
        <w:br/>
      </w:r>
      <w:r>
        <w:rPr>
          <w:b w:val="0"/>
          <w:i w:val="0"/>
        </w:rPr>
        <w:t>- Bộ TTTT: Bộ trưởng và các Thứ trưởng, các cơ quan, đơn vị thuộc Bộ, Cổng TTĐT Bộ;</w:t>
      </w:r>
      <w:r>
        <w:rPr>
          <w:b w:val="0"/>
          <w:i w:val="0"/>
        </w:rPr>
        <w:br/>
      </w:r>
      <w:r>
        <w:rPr>
          <w:b w:val="0"/>
          <w:i w:val="0"/>
        </w:rPr>
        <w:t>- Tổng công ty Bưu điện Việt Nam;</w:t>
      </w:r>
      <w:r>
        <w:rPr>
          <w:b w:val="0"/>
          <w:i w:val="0"/>
        </w:rPr>
        <w:br/>
      </w:r>
      <w:r>
        <w:rPr>
          <w:b w:val="0"/>
          <w:i w:val="0"/>
        </w:rPr>
        <w:t>- Lưu: VT, CBĐTW (320).</w:t>
      </w:r>
      <w:r>
        <w:rPr>
          <w:b w:val="0"/>
          <w:i w:val="0"/>
        </w:rPr>
        <w:br/>
      </w:r>
      <w:r>
        <w:rPr>
          <w:b w:val="0"/>
          <w:i w:val="0"/>
        </w:rPr>
        <w:br/>
      </w:r>
      <w:r>
        <w:rPr>
          <w:b/>
          <w:i w:val="0"/>
        </w:rPr>
        <w:t>BỘ TRƯỞNG</w:t>
      </w:r>
      <w:r>
        <w:rPr>
          <w:b w:val="0"/>
          <w:i w:val="0"/>
        </w:rPr>
        <w:br/>
      </w:r>
      <w:r>
        <w:rPr>
          <w:b/>
          <w:i/>
        </w:rPr>
        <w:t>(Đã ký)</w:t>
      </w:r>
      <w:r>
        <w:rPr>
          <w:b w:val="0"/>
          <w:i w:val="0"/>
        </w:rPr>
        <w:br/>
      </w:r>
      <w:r>
        <w:rPr>
          <w:b/>
          <w:i w:val="0"/>
        </w:rPr>
        <w:t>Nguyễn Mạnh Hùng</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i w:val="0"/>
        </w:rPr>
        <w:t>Chương II</w:t>
      </w:r>
      <w:r>
        <w:rPr>
          <w:b w:val="0"/>
          <w:i w:val="0"/>
        </w:rPr>
        <w:br/>
      </w:r>
      <w:r>
        <w:rPr>
          <w:b/>
          <w:i w:val="0"/>
        </w:rPr>
        <w:t>DỊCH VỤ VÀ CHẤT LƯỢNG DỊCH VỤ</w:t>
      </w:r>
      <w:r>
        <w:rPr>
          <w:b w:val="0"/>
          <w:i w:val="0"/>
        </w:rPr>
        <w:br/>
      </w:r>
      <w:r>
        <w:rPr>
          <w:b/>
          <w:i w:val="0"/>
        </w:rPr>
        <w:t>Điều 3. Dịch vụ bưu chính KT1</w:t>
      </w:r>
      <w:r>
        <w:rPr>
          <w:b w:val="0"/>
          <w:i w:val="0"/>
        </w:rPr>
        <w:br/>
      </w:r>
      <w:r>
        <w:rPr>
          <w:b w:val="0"/>
          <w:i w:val="0"/>
        </w:rPr>
        <w:t>1. Dịch vụ bưu chính KT1 theo phạm vi cung cấp dịch vụ gồm: dịch vụ bưu chính KT1 nội tỉnh và dịch vụ bưu chính KT1 liên tỉnh.</w:t>
      </w:r>
      <w:r>
        <w:rPr>
          <w:b w:val="0"/>
          <w:i w:val="0"/>
        </w:rPr>
        <w:br/>
      </w:r>
      <w:r>
        <w:rPr>
          <w:b w:val="0"/>
          <w:i w:val="0"/>
        </w:rPr>
        <w:t>2. Dịch vụ bưu chính KT1 theo đặc tính dịch vụ gồm:</w:t>
      </w:r>
      <w:r>
        <w:rPr>
          <w:b w:val="0"/>
          <w:i w:val="0"/>
        </w:rPr>
        <w:br/>
      </w:r>
      <w:r>
        <w:rPr>
          <w:b w:val="0"/>
          <w:i w:val="0"/>
        </w:rPr>
        <w:t>a) Dịch vụ KT1: là dịch vụ bưu chính KT1 không có yêu cầu về độ mật và độ khẩn.</w:t>
      </w:r>
      <w:r>
        <w:br/>
      </w:r>
      <w:r>
        <w:rPr>
          <w:b w:val="0"/>
          <w:i w:val="0"/>
        </w:rPr>
        <w:br/>
      </w:r>
      <w:r>
        <w:rPr>
          <w:b w:val="0"/>
          <w:i w:val="0"/>
        </w:rPr>
        <w:t>b) Dịch vụ KT1 theo độ mật (A, B, C): là dịch vụ bưu chính KT1 có yêu cầu về độ Tuyệt mật, Tối mật, Mật và yêu cầu cao về bảo đảm an toàn, an ninh.</w:t>
      </w:r>
      <w:r>
        <w:br/>
      </w:r>
      <w:r>
        <w:rPr>
          <w:b w:val="0"/>
          <w:i w:val="0"/>
        </w:rPr>
        <w:br/>
      </w:r>
      <w:r>
        <w:rPr>
          <w:b w:val="0"/>
          <w:i w:val="0"/>
        </w:rPr>
        <w:t>c) Dịch vụ KT1 theo độ khẩn (Hỏa tốc, Hẹn giờ):</w:t>
      </w:r>
      <w:r>
        <w:rPr>
          <w:b w:val="0"/>
          <w:i w:val="0"/>
        </w:rPr>
        <w:br/>
      </w:r>
      <w:r>
        <w:rPr>
          <w:b w:val="0"/>
          <w:i w:val="0"/>
        </w:rPr>
        <w:t>- Dịch vụ KT1 Hỏa tốc: là dịch vụ bưu chính KT1 có yêu cầu về tốc độ xử lý nhanh;</w:t>
      </w:r>
      <w:r>
        <w:rPr>
          <w:b w:val="0"/>
          <w:i w:val="0"/>
        </w:rPr>
        <w:br/>
      </w:r>
      <w:r>
        <w:rPr>
          <w:b w:val="0"/>
          <w:i w:val="0"/>
        </w:rPr>
        <w:t>- Dịch vụ KT1 Hẹn giờ: là dịch vụ bưu chính KT1 có yêu cầu phát đến địa chỉ nhận theo thời gian thỏa thuận giữa người gửi và đơn vị cung cấp dịch vụ.</w:t>
      </w:r>
      <w:r>
        <w:rPr>
          <w:b w:val="0"/>
          <w:i w:val="0"/>
        </w:rPr>
        <w:br/>
      </w:r>
      <w:r>
        <w:rPr>
          <w:b w:val="0"/>
          <w:i w:val="0"/>
        </w:rPr>
        <w:t>d) Dịch vụ KT1 theo độ mật (A, B, C) và độ khẩn (Hỏa tốc, Hẹn giờ):</w:t>
      </w:r>
      <w:r>
        <w:rPr>
          <w:b w:val="0"/>
          <w:i w:val="0"/>
        </w:rPr>
        <w:br/>
      </w:r>
      <w:r>
        <w:rPr>
          <w:b w:val="0"/>
          <w:i w:val="0"/>
        </w:rPr>
        <w:t>- Dịch vụ KT1 theo độ mật và Hỏa tốc: là dịch vụ KT1 theo độ mật có yêu cầu về tốc độ xử lý nhanh;</w:t>
      </w:r>
      <w:r>
        <w:rPr>
          <w:b w:val="0"/>
          <w:i w:val="0"/>
        </w:rPr>
        <w:br/>
      </w:r>
      <w:r>
        <w:rPr>
          <w:b w:val="0"/>
          <w:i w:val="0"/>
        </w:rPr>
        <w:t>- Dịch vụ KT1 theo độ mật và Hẹn giờ: là dịch vụ KT1 theo độ mật có yêu cầu phát đến địa chỉ nhận theo thời gian thỏa thuận giữa người gửi và đơn vị cung cấp dịch vụ.</w:t>
      </w:r>
      <w:r>
        <w:rPr>
          <w:b w:val="0"/>
          <w:i w:val="0"/>
        </w:rPr>
        <w:br/>
      </w:r>
      <w:r>
        <w:rPr>
          <w:b/>
          <w:i w:val="0"/>
        </w:rPr>
        <w:t>Điều 4. Chất lượng dịch vụ bưu chính KT1</w:t>
      </w:r>
      <w:r>
        <w:rPr>
          <w:b w:val="0"/>
          <w:i w:val="0"/>
        </w:rPr>
        <w:br/>
      </w:r>
      <w:r>
        <w:rPr>
          <w:b w:val="0"/>
          <w:i w:val="0"/>
        </w:rPr>
        <w:t>1. An toàn bưu gửi: 100% bưu gửi được phát đến địa chỉ nhận trong tình trạng không bị suy suyển, hư hỏng làm ảnh hưởng đến nội dung bưu gửi, trừ trường hợp do sự kiện bất khả kháng theo quy định của pháp luật.</w:t>
      </w:r>
      <w:r>
        <w:rPr>
          <w:b w:val="0"/>
          <w:i w:val="0"/>
        </w:rPr>
        <w:br/>
      </w:r>
      <w:r>
        <w:rPr>
          <w:b w:val="0"/>
          <w:i w:val="0"/>
        </w:rPr>
        <w:t>2. Thời gian phục vụ: dịch vụ bưu chính KT1 được cung cấp liên tục 24 giờ trong một ngày và 07 ngày trong một tuần, kể cả ngày nghỉ lễ, Tết.</w:t>
      </w:r>
      <w:r>
        <w:rPr>
          <w:b w:val="0"/>
          <w:i w:val="0"/>
        </w:rPr>
        <w:br/>
      </w:r>
      <w:r>
        <w:rPr>
          <w:b w:val="0"/>
          <w:i w:val="0"/>
        </w:rPr>
        <w:t>3. Tần suất phát: bưu gửi KT1 được phát tối thiểu 02 lần/ngày, riêng cấp xã tối thiểu 01 lần/ngày. Tần suất phát ở địa bàn có điều kiện địa lý đặc biệt quy định tại Phụ lục I ban hành kèm theo Thông tư này.</w:t>
      </w:r>
      <w:r>
        <w:rPr>
          <w:b w:val="0"/>
          <w:i w:val="0"/>
        </w:rPr>
        <w:br/>
      </w:r>
      <w:r>
        <w:rPr>
          <w:b w:val="0"/>
          <w:i w:val="0"/>
        </w:rPr>
        <w:t xml:space="preserve">4. Thời gian toàn trình: </w:t>
      </w:r>
      <w:r>
        <w:rPr>
          <w:b w:val="0"/>
          <w:i w:val="0"/>
        </w:rPr>
        <w:br/>
      </w:r>
      <w:r>
        <w:rPr>
          <w:b w:val="0"/>
          <w:i w:val="0"/>
        </w:rPr>
        <w:t xml:space="preserve">a) Thời gian toàn trình dịch vụ bưu chính KT1 là khoảng thời gian tính từ khi bưu gửi được chấp nhận cho đến khi được phát lần thứ nhất đến địa chỉ nhận ghi trên bưu gửi. </w:t>
      </w:r>
      <w:r>
        <w:rPr>
          <w:b w:val="0"/>
          <w:i w:val="0"/>
        </w:rPr>
        <w:br/>
      </w:r>
      <w:r>
        <w:rPr>
          <w:b w:val="0"/>
          <w:i w:val="0"/>
        </w:rPr>
        <w:t xml:space="preserve">Trường hợp bưu gửi sử dụng đồng thời nhiều dịch vụ bưu chính KT1 thì thời gian toàn trình được tính theo dịch vụ có thời gian toàn trình ngắn nhất. </w:t>
      </w:r>
      <w:r>
        <w:rPr>
          <w:b w:val="0"/>
          <w:i w:val="0"/>
        </w:rPr>
        <w:br/>
      </w:r>
      <w:r>
        <w:rPr>
          <w:b w:val="0"/>
          <w:i w:val="0"/>
        </w:rPr>
        <w:t xml:space="preserve">b) Thời gian toàn trình dịch vụ bưu chính KT1 được xác định theo công thức J+n (trong đó J là ngày chấp nhận, được thể hiện bằng dấu ngày trên bưu gửi và n là số ngày làm việc). </w:t>
      </w:r>
      <w:r>
        <w:rPr>
          <w:b w:val="0"/>
          <w:i w:val="0"/>
        </w:rPr>
        <w:br/>
      </w:r>
      <w:r>
        <w:rPr>
          <w:b w:val="0"/>
          <w:i w:val="0"/>
        </w:rPr>
        <w:t xml:space="preserve">c) Trong phạm vi nội tỉnh, thời gian toàn trình tối đa là: </w:t>
      </w:r>
      <w:r>
        <w:rPr>
          <w:b w:val="0"/>
          <w:i w:val="0"/>
        </w:rPr>
        <w:br/>
      </w:r>
      <w:r>
        <w:rPr>
          <w:b w:val="0"/>
          <w:i w:val="0"/>
        </w:rPr>
        <w:t xml:space="preserve">- Dịch vụ KT1 và dịch vụ KT1 theo độ mật: J+1.5; </w:t>
      </w:r>
      <w:r>
        <w:rPr>
          <w:b w:val="0"/>
          <w:i w:val="0"/>
        </w:rPr>
        <w:br/>
      </w:r>
      <w:r>
        <w:rPr>
          <w:b w:val="0"/>
          <w:i w:val="0"/>
        </w:rPr>
        <w:t xml:space="preserve">- Dịch vụ KT1 Hỏa tốc: J+1. </w:t>
      </w:r>
      <w:r>
        <w:rPr>
          <w:b w:val="0"/>
          <w:i w:val="0"/>
        </w:rPr>
        <w:br/>
      </w:r>
      <w:r>
        <w:rPr>
          <w:b w:val="0"/>
          <w:i w:val="0"/>
        </w:rPr>
        <w:t xml:space="preserve">d) Trong phạm vi liên tỉnh, thời gian toàn trình tối đa là: </w:t>
      </w:r>
      <w:r>
        <w:rPr>
          <w:b w:val="0"/>
          <w:i w:val="0"/>
        </w:rPr>
        <w:br/>
      </w:r>
      <w:r>
        <w:rPr>
          <w:b w:val="0"/>
          <w:i w:val="0"/>
        </w:rPr>
        <w:t xml:space="preserve">- Dịch vụ KT1 và dịch vụ KT1 theo độ mật: J+3,5; </w:t>
      </w:r>
      <w:r>
        <w:rPr>
          <w:b w:val="0"/>
          <w:i w:val="0"/>
        </w:rPr>
        <w:br/>
      </w:r>
      <w:r>
        <w:rPr>
          <w:b w:val="0"/>
          <w:i w:val="0"/>
        </w:rPr>
        <w:t xml:space="preserve">- Dịch vụ KT1 Hỏa tốc: J+2,5. </w:t>
      </w:r>
      <w:r>
        <w:rPr>
          <w:b w:val="0"/>
          <w:i w:val="0"/>
        </w:rPr>
        <w:br/>
      </w:r>
      <w:r>
        <w:rPr>
          <w:b w:val="0"/>
          <w:i w:val="0"/>
        </w:rPr>
        <w:t xml:space="preserve">đ) Bưu gửi KT1 Hẹn giờ được phát theo thời gian yêu cầu của người gửi đến địa chỉ nhận trước hoặc đúng giờ hẹn ghi trên bưu gửi. </w:t>
      </w:r>
      <w:r>
        <w:rPr>
          <w:b w:val="0"/>
          <w:i w:val="0"/>
        </w:rPr>
        <w:br/>
      </w:r>
      <w:r>
        <w:rPr>
          <w:b w:val="0"/>
          <w:i w:val="0"/>
        </w:rPr>
        <w:t xml:space="preserve">e) Đối với địa bàn thuộc danh mục vùng có điều kiện địa lý đặc biệt nêu tại khoản 3 Điều này, thời gian toàn trình được cộng thêm tối đa 2,5 ngày so với thời gian toàn trình quy định tại điểm c, điểm d khoản 4 Điều này, trừ trường hợp do sự kiện bất khả kháng theo quy định của pháp luật.  </w:t>
      </w:r>
      <w:r>
        <w:rPr>
          <w:b w:val="0"/>
          <w:i w:val="0"/>
        </w:rPr>
        <w:br/>
      </w:r>
      <w:r>
        <w:rPr>
          <w:b w:val="0"/>
          <w:i w:val="0"/>
        </w:rPr>
        <w:t xml:space="preserve">g) Quy định về việc phát bưu gửi KT1: </w:t>
      </w:r>
      <w:r>
        <w:rPr>
          <w:b w:val="0"/>
          <w:i w:val="0"/>
        </w:rPr>
        <w:br/>
      </w:r>
      <w:r>
        <w:rPr>
          <w:b w:val="0"/>
          <w:i w:val="0"/>
        </w:rPr>
        <w:t xml:space="preserve">- Trong giờ làm việc: bưu gửi KT1 được phát tại địa chỉ nhận ghi trên bưu gửi; </w:t>
      </w:r>
      <w:r>
        <w:rPr>
          <w:b w:val="0"/>
          <w:i w:val="0"/>
        </w:rPr>
        <w:br/>
      </w:r>
      <w:r>
        <w:rPr>
          <w:b w:val="0"/>
          <w:i w:val="0"/>
        </w:rPr>
        <w:t>- Ngoài giờ làm việc, thứ Bảy, Chủ nhật và ngày nghỉ lễ, Tết: bưu gửi KT1 có độ khẩn được phát đến đầu mối do đối tượng sử dụng dịch vụ chỉ định theo quy định tại khoản 4 Điều 17 Thông tư này.</w:t>
      </w:r>
      <w:r>
        <w:rPr>
          <w:b w:val="0"/>
          <w:i w:val="0"/>
        </w:rPr>
        <w:br/>
      </w:r>
      <w:r>
        <w:rPr>
          <w:b w:val="0"/>
          <w:i w:val="0"/>
        </w:rPr>
        <w:t>5. Thời hiệu giải quyết khiếu nại: 06 tháng, kể từ ngày kết thúc thời gian toàn trình của bưu gửi KT1.</w:t>
      </w:r>
      <w:r>
        <w:rPr>
          <w:b w:val="0"/>
          <w:i w:val="0"/>
        </w:rPr>
        <w:br/>
      </w:r>
      <w:r>
        <w:rPr>
          <w:b w:val="0"/>
          <w:i w:val="0"/>
        </w:rPr>
        <w:t>6. Thời hạn giải quyết khiếu nại: không quá 10 ngày làm việc kể từ ngày nhận được khiếu nại.</w:t>
      </w:r>
      <w:r>
        <w:rPr>
          <w:b w:val="0"/>
          <w:i w:val="0"/>
        </w:rPr>
        <w:br/>
      </w:r>
      <w:r>
        <w:rPr>
          <w:b/>
          <w:i w:val="0"/>
        </w:rPr>
        <w:t>Chương III</w:t>
      </w:r>
      <w:r>
        <w:rPr>
          <w:b w:val="0"/>
          <w:i w:val="0"/>
        </w:rPr>
        <w:br/>
      </w:r>
      <w:r>
        <w:rPr>
          <w:b/>
          <w:i w:val="0"/>
        </w:rPr>
        <w:t>AN TOÀN, AN NINH TRONG CUNG CẤP DỊCH VỤ</w:t>
      </w:r>
      <w:r>
        <w:rPr>
          <w:b w:val="0"/>
          <w:i w:val="0"/>
        </w:rPr>
        <w:br/>
      </w:r>
      <w:r>
        <w:rPr>
          <w:b/>
          <w:i w:val="0"/>
        </w:rPr>
        <w:t>Điều 5. Bảo đảm an toàn, an ninh</w:t>
      </w:r>
      <w:r>
        <w:rPr>
          <w:b w:val="0"/>
          <w:i w:val="0"/>
        </w:rPr>
        <w:t xml:space="preserve"> </w:t>
      </w:r>
      <w:r>
        <w:rPr>
          <w:b w:val="0"/>
          <w:i w:val="0"/>
        </w:rPr>
        <w:br/>
      </w:r>
      <w:r>
        <w:rPr>
          <w:b w:val="0"/>
          <w:i w:val="0"/>
        </w:rPr>
        <w:t>Việc bảo đảm an toàn, an ninh trong cung cấp dịch vụ bưu chính KT1 được thực hiện theo quy định tại Điều 6 Quyết định số 37/2021/QĐ-TTg và các yêu cầu sau:</w:t>
      </w:r>
      <w:r>
        <w:rPr>
          <w:b w:val="0"/>
          <w:i w:val="0"/>
        </w:rPr>
        <w:br/>
      </w:r>
      <w:r>
        <w:rPr>
          <w:b w:val="0"/>
          <w:i w:val="0"/>
        </w:rPr>
        <w:t>1. Mạng bưu chính KT1 do Cục Bưu điện Tr</w:t>
      </w:r>
      <w:r>
        <w:rPr>
          <w:b w:val="0"/>
          <w:i w:val="0"/>
        </w:rPr>
        <w:t>ung ương trực tiếp khai thác được đầu tư trang thiết bị, phương tiện vận chuyển chuyên dùng; được bố trí lực lượng chuyên trách bảo vệ để bảo đảm an toàn, an ninh trong cung cấp dịch vụ.</w:t>
      </w:r>
      <w:r>
        <w:rPr>
          <w:b w:val="0"/>
          <w:i w:val="0"/>
        </w:rPr>
        <w:br/>
      </w:r>
      <w:r>
        <w:rPr>
          <w:b w:val="0"/>
          <w:i w:val="0"/>
        </w:rPr>
        <w:t>2. Mạng bưu chính công cộng khi cung cấp dịch vụ bưu chính KT1 phải đáp ứng các yêu cầu sau:</w:t>
      </w:r>
      <w:r>
        <w:rPr>
          <w:b w:val="0"/>
          <w:i w:val="0"/>
        </w:rPr>
        <w:br/>
      </w:r>
      <w:r>
        <w:rPr>
          <w:b w:val="0"/>
          <w:i w:val="0"/>
        </w:rPr>
        <w:t xml:space="preserve">a) Tại cấp tỉnh: phải thành lập bưu cục khai thác dịch vụ bưu chính KT1. </w:t>
      </w:r>
      <w:r>
        <w:rPr>
          <w:b w:val="0"/>
          <w:i w:val="0"/>
        </w:rPr>
        <w:br/>
      </w:r>
      <w:r>
        <w:rPr>
          <w:b w:val="0"/>
          <w:i w:val="0"/>
        </w:rPr>
        <w:t xml:space="preserve">b) Tại cấp huyện, cấp xã: phải bố trí khu vực để khai thác riêng dịch vụ bưu chính KT1. </w:t>
      </w:r>
      <w:r>
        <w:rPr>
          <w:b w:val="0"/>
          <w:i w:val="0"/>
        </w:rPr>
        <w:br/>
      </w:r>
      <w:r>
        <w:rPr>
          <w:b w:val="0"/>
          <w:i w:val="0"/>
        </w:rPr>
        <w:t xml:space="preserve">Trường hợp cấp xã không bố trí được khu vực để khai thác riêng dịch vụ bưu chính KT1 thì Tổng công ty Bưu điện Việt Nam chủ động bố trí địa điểm đáp ứng yêu cầu cung cấp dịch vụ và bảo đảm an toàn, an ninh. </w:t>
      </w:r>
      <w:r>
        <w:rPr>
          <w:b w:val="0"/>
          <w:i w:val="0"/>
        </w:rPr>
        <w:br/>
      </w:r>
      <w:r>
        <w:rPr>
          <w:b w:val="0"/>
          <w:i w:val="0"/>
        </w:rPr>
        <w:t xml:space="preserve">c) Chỉ định người lao động chịu trách nhiệm về hoạt động cung cấp dịch vụ bưu chính KT1. </w:t>
      </w:r>
      <w:r>
        <w:rPr>
          <w:b w:val="0"/>
          <w:i w:val="0"/>
        </w:rPr>
        <w:br/>
      </w:r>
      <w:r>
        <w:rPr>
          <w:b w:val="0"/>
          <w:i w:val="0"/>
        </w:rPr>
        <w:t>d) Ưu tiên cung cấp dịch vụ bưu chính KT1 trước tất cả các loại dịch vụ bưu chính khác.</w:t>
      </w:r>
      <w:r>
        <w:rPr>
          <w:b w:val="0"/>
          <w:i w:val="0"/>
        </w:rPr>
        <w:br/>
      </w:r>
      <w:r>
        <w:rPr>
          <w:b w:val="0"/>
          <w:i w:val="0"/>
        </w:rPr>
        <w:t>3. Cơ sở khai thác dịch vụ bưu chính KT1 phải có thiết bị để giám sát hoạt động cung cấp dịch vụ.</w:t>
      </w:r>
      <w:r>
        <w:rPr>
          <w:b w:val="0"/>
          <w:i w:val="0"/>
        </w:rPr>
        <w:br/>
      </w:r>
      <w:r>
        <w:rPr>
          <w:b w:val="0"/>
          <w:i w:val="0"/>
        </w:rPr>
        <w:t>4. Túi chứa bưu gửi KT1 màu đỏ, được làm bằng chất liệu dai bền, chống cháy, chống thấm nước. Thùng chứa bưu gửi KT1 làm bằng chất liệu chống cháy, chống thấm nước, chống vỡ. Túi, thùng chứa bưu gửi KT1 được niêm phong hoặc có khóa bảo vệ; được quản lý và giám sát chặt chẽ trong suốt quá trình cung cấp dịch vụ.</w:t>
      </w:r>
      <w:r>
        <w:rPr>
          <w:b w:val="0"/>
          <w:i w:val="0"/>
        </w:rPr>
        <w:br/>
      </w:r>
      <w:r>
        <w:rPr>
          <w:b w:val="0"/>
          <w:i w:val="0"/>
        </w:rPr>
        <w:t>5. Bưu gửi KT1 Tuyệt mật được tổ chức đi phát bằng phương tiện ô tô ngay sau khi chấp nhận và khai thác.</w:t>
      </w:r>
      <w:r>
        <w:rPr>
          <w:b w:val="0"/>
          <w:i w:val="0"/>
        </w:rPr>
        <w:br/>
      </w:r>
      <w:r>
        <w:rPr>
          <w:b w:val="0"/>
          <w:i w:val="0"/>
        </w:rPr>
        <w:t>6. Phương tiện vận chuyển chuyên dùng là phương tiện để vận chuyển và phát bưu gửi KT1; có thùng làm bằng chất liệu chống cháy, chống thấm nước, chống vỡ, có khóa bảo vệ và được giám sát chặt chẽ trong suốt quá trình vận chuyển.</w:t>
      </w:r>
      <w:r>
        <w:rPr>
          <w:b w:val="0"/>
          <w:i w:val="0"/>
        </w:rPr>
        <w:br/>
      </w:r>
      <w:r>
        <w:rPr>
          <w:b w:val="0"/>
          <w:i w:val="0"/>
        </w:rPr>
        <w:t>7. Trường hợp cần thiết khi vận chuyển và phát bưu gửi KT1 chứa bí mật nhà nước, đơn vị cung cấp dịch vụ chủ động bố trí người bảo vệ hoặc phối hợp với cơ quan công an để được bố trí lực lượng chuyên trách bảo vệ.</w:t>
      </w:r>
      <w:r>
        <w:rPr>
          <w:b w:val="0"/>
          <w:i w:val="0"/>
        </w:rPr>
        <w:br/>
      </w:r>
      <w:r>
        <w:rPr>
          <w:b w:val="0"/>
          <w:i w:val="0"/>
        </w:rPr>
        <w:t>8. Trường hợp có yêu cầu kiểm tra của cơ quan chức năng trong quá trình vận chuyển bưu gửi KT1 chứa bí mật nhà nước, người điều khiển phương tiện vận chuyển hoặc người áp tải phải kịp thời báo cáo lãnh đạo phụ trách trực tiếp trước khi phối hợp với cơ quan chức năng và tuân thủ theo quy định của pháp luật.</w:t>
      </w:r>
      <w:r>
        <w:rPr>
          <w:b w:val="0"/>
          <w:i w:val="0"/>
        </w:rPr>
        <w:br/>
      </w:r>
      <w:r>
        <w:rPr>
          <w:b/>
          <w:i w:val="0"/>
        </w:rPr>
        <w:t>Điều 6. Bảo đảm an toàn, bảo mật dữ liệu hệ thống mạng máy tính và phần mềm ứng dụng</w:t>
      </w:r>
      <w:r>
        <w:rPr>
          <w:b w:val="0"/>
          <w:i w:val="0"/>
        </w:rPr>
        <w:br/>
      </w:r>
      <w:r>
        <w:rPr>
          <w:b w:val="0"/>
          <w:i w:val="0"/>
        </w:rPr>
        <w:t>1. Hệ thống mạng máy tính và phần mềm ứng dụng phục vụ việc cung cấp dịch vụ bưu chính KT1 được thiết kế theo các phân vùng mạng, chức năng phù hợp với hệ thống thông tin theo cấp độ tương ứng, được triển khai bảo đảm an toàn theo cấp độ đáp ứng các yêu cầu tại Điều 19 Nghị định số 85/2016/NĐ-CP ngày 01 tháng 7 năm 2016 của Chính phủ về bảo đảm an toàn hệ thống thông tin theo cấp độ.</w:t>
      </w:r>
      <w:r>
        <w:rPr>
          <w:b w:val="0"/>
          <w:i w:val="0"/>
        </w:rPr>
        <w:br/>
      </w:r>
      <w:r>
        <w:rPr>
          <w:b w:val="0"/>
          <w:i w:val="0"/>
        </w:rPr>
        <w:t>2. Việc đồng bộ dữ liệu liên quan tới quản lý, khai thác bưu gửi KT1 trên mạng bưu chính công cộng về máy chủ bưu chính KT1 do Cục Bưu điện Trung ương quản lý phải được thực hiện qua đường truyền riêng, áp dụng các biện pháp xác thực, mã hóa đảm bảo các tiêu chuẩn về an toàn, bảo mật.</w:t>
      </w:r>
      <w:r>
        <w:rPr>
          <w:b w:val="0"/>
          <w:i w:val="0"/>
        </w:rPr>
        <w:br/>
      </w:r>
      <w:r>
        <w:rPr>
          <w:b/>
          <w:i w:val="0"/>
        </w:rPr>
        <w:t>Điều 7. Xử lý vi phạm và bồi thường thiệt hại</w:t>
      </w:r>
      <w:r>
        <w:rPr>
          <w:b w:val="0"/>
          <w:i w:val="0"/>
        </w:rPr>
        <w:br/>
      </w:r>
      <w:r>
        <w:rPr>
          <w:b w:val="0"/>
          <w:i w:val="0"/>
        </w:rPr>
        <w:t>1. Mọi vi phạm đối với bưu gửi KT1 chứa bí mật nhà nước phải được điều tra làm rõ; tùy theo tính chất, mức độ, hậu quả của hành vi vi phạm gây ra sẽ bị xử lý kỷ luật, xử lý vi phạm hành chính hoặc truy cứu trách nhiệm hình sự.</w:t>
      </w:r>
      <w:r>
        <w:rPr>
          <w:b w:val="0"/>
          <w:i w:val="0"/>
        </w:rPr>
        <w:br/>
      </w:r>
      <w:r>
        <w:rPr>
          <w:b w:val="0"/>
          <w:i w:val="0"/>
        </w:rPr>
        <w:t>2. Việc bồi thường thiệt hại đối với bưu gửi KT1 được thực hiện theo quy định của pháp luật về bưu chính.</w:t>
      </w:r>
      <w:r>
        <w:rPr>
          <w:b w:val="0"/>
          <w:i w:val="0"/>
        </w:rPr>
        <w:br/>
      </w:r>
      <w:r>
        <w:rPr>
          <w:b/>
          <w:i w:val="0"/>
        </w:rPr>
        <w:t>Chương IV</w:t>
      </w:r>
      <w:r>
        <w:rPr>
          <w:b w:val="0"/>
          <w:i w:val="0"/>
        </w:rPr>
        <w:br/>
      </w:r>
      <w:r>
        <w:rPr>
          <w:b/>
          <w:i w:val="0"/>
        </w:rPr>
        <w:t>KẾT NỐI MẠNG</w:t>
      </w:r>
      <w:r>
        <w:rPr>
          <w:b w:val="0"/>
          <w:i w:val="0"/>
        </w:rPr>
        <w:br/>
      </w:r>
      <w:r>
        <w:rPr>
          <w:b/>
          <w:i w:val="0"/>
        </w:rPr>
        <w:t>Điều 8. Quy định chung về kết nối Mạng</w:t>
      </w:r>
      <w:r>
        <w:rPr>
          <w:b w:val="0"/>
          <w:i w:val="0"/>
        </w:rPr>
        <w:br/>
      </w:r>
      <w:r>
        <w:rPr>
          <w:b w:val="0"/>
          <w:i w:val="0"/>
        </w:rPr>
        <w:t>1. Cục Bưu điện Trung ương và Tổng công ty Bưu điện Việt Nam phải thực hiện việc kết nối mạng và cung cấp dịch vụ bưu chính KT1 đáp ứng các yêu cầu bảo đảm bí mật nhà nước; an toàn, an ninh; thống nhất trong tổ chức quản lý, vận hành, khai thác; tuân thủ quy định về trang thiết bị, phương tiện vận chuyển chuyên dùng; quy định nghiệp vụ và tiêu chuẩn người lao động tham gia trực tiếp vào quá trình cung cấp dịch vụ.</w:t>
      </w:r>
      <w:r>
        <w:rPr>
          <w:b w:val="0"/>
          <w:i w:val="0"/>
        </w:rPr>
        <w:br/>
      </w:r>
      <w:r>
        <w:rPr>
          <w:b w:val="0"/>
          <w:i w:val="0"/>
        </w:rPr>
        <w:t>2. Việc kết nối được thực hiện theo Hợp đồng kết nối giữa hai bên theo quy định tại Thông tư này và pháp luật liên quan; bảo đảm nguyên tắc kịp thời, công khai, minh bạch.</w:t>
      </w:r>
      <w:r>
        <w:rPr>
          <w:b w:val="0"/>
          <w:i w:val="0"/>
        </w:rPr>
        <w:br/>
      </w:r>
      <w:r>
        <w:rPr>
          <w:b/>
          <w:i w:val="0"/>
        </w:rPr>
        <w:t>Điều 9. Hợp đồng kết nối</w:t>
      </w:r>
      <w:r>
        <w:rPr>
          <w:b w:val="0"/>
          <w:i w:val="0"/>
        </w:rPr>
        <w:br/>
      </w:r>
      <w:r>
        <w:rPr>
          <w:b w:val="0"/>
          <w:i w:val="0"/>
        </w:rPr>
        <w:t xml:space="preserve">1. Nội dung chính của Hợp đồng kết nối </w:t>
      </w:r>
      <w:r>
        <w:rPr>
          <w:b w:val="0"/>
          <w:i w:val="0"/>
        </w:rPr>
        <w:br/>
      </w:r>
      <w:r>
        <w:rPr>
          <w:b w:val="0"/>
          <w:i w:val="0"/>
        </w:rPr>
        <w:t xml:space="preserve">a) Thông tin chung về đơn vị (tên, địa chỉ trụ sở, số điện thoại) và người đại diện theo pháp luật của đơn vị (họ và tên; chức vụ; số điện thoại liên hệ; địa chỉ thư điện tử và các thông tin cần thiết khác). </w:t>
      </w:r>
      <w:r>
        <w:rPr>
          <w:b w:val="0"/>
          <w:i w:val="0"/>
        </w:rPr>
        <w:br/>
      </w:r>
      <w:r>
        <w:rPr>
          <w:b w:val="0"/>
          <w:i w:val="0"/>
        </w:rPr>
        <w:t>b) Thông tin liên quan đến việc thực hiện kết nối:</w:t>
      </w:r>
      <w:r>
        <w:rPr>
          <w:b w:val="0"/>
          <w:i w:val="0"/>
        </w:rPr>
        <w:br/>
      </w:r>
      <w:r>
        <w:rPr>
          <w:b w:val="0"/>
          <w:i w:val="0"/>
        </w:rPr>
        <w:t>- Địa điểm kết nối; thông tin về đầu mối liên hệ của các bên (họ và tên; chức vụ; số điện thoại liên hệ; địa chỉ thư điện tử và các thông tin cần thiết khác) và thông báo bằng văn bản khi có sự thay đổi thông tin về đầu mối liên hệ; điều kiện của người lao động tham gia trực tiếp vào quá trình cung cấp dịch vụ bưu chính KT1;</w:t>
      </w:r>
      <w:r>
        <w:rPr>
          <w:b w:val="0"/>
          <w:i w:val="0"/>
        </w:rPr>
        <w:br/>
      </w:r>
      <w:r>
        <w:rPr>
          <w:b w:val="0"/>
          <w:i w:val="0"/>
        </w:rPr>
        <w:t>- Chất lượng dịch vụ; chi phí kết nối; đối soát sản lượng bưu gửi và xác nhận chất lượng dịch vụ; giảm trừ giá trị thanh toán khi có vi phạm nghĩa vụ; phối hợp xử lý khi có khiếu nại về chất lượng cung cấp dịch vụ hoặc có sự cố về an ninh, an toàn trong cung cấp dịch vụ; cơ sở dữ liệu và chia sẻ dữ liệu trong cung cấp dịch vụ;</w:t>
      </w:r>
      <w:r>
        <w:rPr>
          <w:b w:val="0"/>
          <w:i w:val="0"/>
        </w:rPr>
        <w:br/>
      </w:r>
      <w:r>
        <w:rPr>
          <w:b w:val="0"/>
          <w:i w:val="0"/>
        </w:rPr>
        <w:t>- Quyền và nghĩa vụ khác của các bên.</w:t>
      </w:r>
      <w:r>
        <w:rPr>
          <w:b w:val="0"/>
          <w:i w:val="0"/>
        </w:rPr>
        <w:br/>
      </w:r>
      <w:r>
        <w:rPr>
          <w:b w:val="0"/>
          <w:i w:val="0"/>
        </w:rPr>
        <w:t xml:space="preserve">2. Ký kết Hợp đồng kết nối </w:t>
      </w:r>
      <w:r>
        <w:rPr>
          <w:b w:val="0"/>
          <w:i w:val="0"/>
        </w:rPr>
        <w:br/>
      </w:r>
      <w:r>
        <w:rPr>
          <w:b w:val="0"/>
          <w:i w:val="0"/>
        </w:rPr>
        <w:t xml:space="preserve">a) Cục Bưu điện Trung ương và Tổng công ty Bưu điện Việt Nam thỏa thuận các nội dung của Hợp đồng kết nối. Sau khi thống nhất, hai bên ký kết Hợp đồng kết nối. </w:t>
      </w:r>
      <w:r>
        <w:rPr>
          <w:b w:val="0"/>
          <w:i w:val="0"/>
        </w:rPr>
        <w:br/>
      </w:r>
      <w:r>
        <w:rPr>
          <w:b w:val="0"/>
          <w:i w:val="0"/>
        </w:rPr>
        <w:t>b) Cục Bưu điện Trung ương có trách nhiệm thông báo với Bộ Thông tin và Truyền thông sau khi ký kết và khi có sửa đổi, bổ sung Hợp đồng kết nối.</w:t>
      </w:r>
      <w:r>
        <w:rPr>
          <w:b w:val="0"/>
          <w:i w:val="0"/>
        </w:rPr>
        <w:br/>
      </w:r>
      <w:r>
        <w:rPr>
          <w:b/>
          <w:i w:val="0"/>
        </w:rPr>
        <w:t>Chương V</w:t>
      </w:r>
      <w:r>
        <w:rPr>
          <w:b w:val="0"/>
          <w:i w:val="0"/>
        </w:rPr>
        <w:br/>
      </w:r>
      <w:r>
        <w:rPr>
          <w:b/>
          <w:i w:val="0"/>
        </w:rPr>
        <w:t>KIỂM TRA, GIÁM SÁT</w:t>
      </w:r>
      <w:r>
        <w:rPr>
          <w:b w:val="0"/>
          <w:i w:val="0"/>
        </w:rPr>
        <w:br/>
      </w:r>
      <w:r>
        <w:rPr>
          <w:b/>
          <w:i w:val="0"/>
        </w:rPr>
        <w:t>Điều 10. Kiểm tra, giám sát cung cấp dịch vụ</w:t>
      </w:r>
      <w:r>
        <w:rPr>
          <w:b w:val="0"/>
          <w:i w:val="0"/>
        </w:rPr>
        <w:br/>
      </w:r>
      <w:r>
        <w:rPr>
          <w:b w:val="0"/>
          <w:i w:val="0"/>
        </w:rPr>
        <w:t xml:space="preserve">1. Kiểm tra định kỳ </w:t>
      </w:r>
      <w:r>
        <w:rPr>
          <w:b w:val="0"/>
          <w:i w:val="0"/>
        </w:rPr>
        <w:br/>
      </w:r>
      <w:r>
        <w:rPr>
          <w:b w:val="0"/>
          <w:i w:val="0"/>
        </w:rPr>
        <w:t xml:space="preserve">a) Hằng năm, Bộ Thông tin và Truyền thông (Cục Bưu điện Trung ương) thực hiện kiểm tra, giám sát theo kế hoạch hoạt động cung cấp dịch vụ bưu chính KT1 trên toàn mạng lưới. Sở Thông tin và Truyền thông các tỉnh, thành phố trực thuộc trung ương, Sở Văn hóa, Thông tin, Thể thao và Du lịch tỉnh Bạc Liêu (gọi chung là Sở Thông tin và Truyền thông các tỉnh, thành phố trực thuộc trung ương) kiểm tra, giám sát hoạt động cung cấp dịch vụ bưu chính KT1 thông qua mạng bưu chính công cộng tại địa phương. </w:t>
      </w:r>
      <w:r>
        <w:rPr>
          <w:b w:val="0"/>
          <w:i w:val="0"/>
        </w:rPr>
        <w:br/>
      </w:r>
      <w:r>
        <w:rPr>
          <w:b w:val="0"/>
          <w:i w:val="0"/>
        </w:rPr>
        <w:t>b) Nội dung kiểm tra, giám sát bao gồm: việc chấp hành các quy định về cung cấp dịch vụ, chất lượng dịch vụ, kết nối mạng, an toàn, an ninh và các nội dung liên quan khác trong hoạt động cung cấp dịch vụ bưu chính KT1.</w:t>
      </w:r>
      <w:r>
        <w:rPr>
          <w:b w:val="0"/>
          <w:i w:val="0"/>
        </w:rPr>
        <w:br/>
      </w:r>
      <w:r>
        <w:rPr>
          <w:b w:val="0"/>
          <w:i w:val="0"/>
        </w:rPr>
        <w:t xml:space="preserve">2. Kiểm tra đột xuất </w:t>
      </w:r>
      <w:r>
        <w:rPr>
          <w:b w:val="0"/>
          <w:i w:val="0"/>
        </w:rPr>
        <w:br/>
      </w:r>
      <w:r>
        <w:rPr>
          <w:b w:val="0"/>
          <w:i w:val="0"/>
        </w:rPr>
        <w:t xml:space="preserve">a) Bộ Thông tin và Truyền thông (Cục Bưu điện Trung ương) quyết định kiểm tra đột xuất hoạt động cung cấp dịch vụ bưu chính KT1 trên toàn mạng. Sở Thông tin và Truyền thông các tỉnh, thành phố trực thuộc trung ương quyết định kiểm tra đột xuất hoạt động cung cấp dịch vụ bưu chính KT1 thông qua mạng bưu chính công cộng trên địa bàn khi cần thiết. </w:t>
      </w:r>
      <w:r>
        <w:rPr>
          <w:b w:val="0"/>
          <w:i w:val="0"/>
        </w:rPr>
        <w:br/>
      </w:r>
      <w:r>
        <w:rPr>
          <w:b w:val="0"/>
          <w:i w:val="0"/>
        </w:rPr>
        <w:t>b) Khi kiểm tra đột xuất, cơ quan quyết định kiểm tra phải thông báo thời gian, nội dung kiểm tra cho đơn vị được kiểm tra biết trước tối thiểu 01 (một) ngày làm việc trước ngày tiến hành kiểm tra.</w:t>
      </w:r>
      <w:r>
        <w:rPr>
          <w:b w:val="0"/>
          <w:i w:val="0"/>
        </w:rPr>
        <w:br/>
      </w:r>
      <w:r>
        <w:rPr>
          <w:b/>
          <w:i w:val="0"/>
        </w:rPr>
        <w:t xml:space="preserve">Điều 11. Chi phí kiểm tra, giám sát </w:t>
      </w:r>
      <w:r>
        <w:rPr>
          <w:b w:val="0"/>
          <w:i w:val="0"/>
        </w:rPr>
        <w:br/>
      </w:r>
      <w:r>
        <w:rPr>
          <w:b w:val="0"/>
          <w:i w:val="0"/>
        </w:rPr>
        <w:t>Chi phí kiểm tra, giám sát do ngân sách nhà nước cấp và được bố trí trong dự toán kinh phí hoạt động của cơ quan kiểm tra, giám sát.</w:t>
      </w:r>
      <w:r>
        <w:rPr>
          <w:b w:val="0"/>
          <w:i w:val="0"/>
        </w:rPr>
        <w:br/>
      </w:r>
      <w:r>
        <w:rPr>
          <w:b/>
          <w:i w:val="0"/>
        </w:rPr>
        <w:t>Chương VI</w:t>
      </w:r>
      <w:r>
        <w:rPr>
          <w:b w:val="0"/>
          <w:i w:val="0"/>
        </w:rPr>
        <w:br/>
      </w:r>
      <w:r>
        <w:rPr>
          <w:b/>
          <w:i w:val="0"/>
        </w:rPr>
        <w:t>BÁO CÁO VÀ LƯU TRỮ</w:t>
      </w:r>
      <w:r>
        <w:rPr>
          <w:b w:val="0"/>
          <w:i w:val="0"/>
        </w:rPr>
        <w:br/>
      </w:r>
      <w:r>
        <w:rPr>
          <w:b/>
          <w:i w:val="0"/>
        </w:rPr>
        <w:t>Điều 12. Chế độ báo cáo</w:t>
      </w:r>
      <w:r>
        <w:rPr>
          <w:b w:val="0"/>
          <w:i w:val="0"/>
        </w:rPr>
        <w:br/>
      </w:r>
      <w:r>
        <w:rPr>
          <w:b w:val="0"/>
          <w:i w:val="0"/>
        </w:rPr>
        <w:t xml:space="preserve">1. Chế độ báo cáo định kỳ </w:t>
      </w:r>
      <w:r>
        <w:rPr>
          <w:b w:val="0"/>
          <w:i w:val="0"/>
        </w:rPr>
        <w:br/>
      </w:r>
      <w:r>
        <w:rPr>
          <w:b w:val="0"/>
          <w:i w:val="0"/>
        </w:rPr>
        <w:t xml:space="preserve">a) Tên báo cáo: Báo cáo hoạt động cung cấp dịch vụ bưu chính KT1. </w:t>
      </w:r>
      <w:r>
        <w:rPr>
          <w:b w:val="0"/>
          <w:i w:val="0"/>
        </w:rPr>
        <w:br/>
      </w:r>
      <w:r>
        <w:rPr>
          <w:b w:val="0"/>
          <w:i w:val="0"/>
        </w:rPr>
        <w:t xml:space="preserve">b) Nội dung yêu cầu báo cáo: </w:t>
      </w:r>
      <w:r>
        <w:rPr>
          <w:b w:val="0"/>
          <w:i w:val="0"/>
        </w:rPr>
        <w:br/>
      </w:r>
      <w:r>
        <w:rPr>
          <w:b w:val="0"/>
          <w:i w:val="0"/>
        </w:rPr>
        <w:t xml:space="preserve">- Hoạt động cung cấp dịch vụ bưu chính KT1; </w:t>
      </w:r>
      <w:r>
        <w:rPr>
          <w:b w:val="0"/>
          <w:i w:val="0"/>
        </w:rPr>
        <w:br/>
      </w:r>
      <w:r>
        <w:rPr>
          <w:b w:val="0"/>
          <w:i w:val="0"/>
        </w:rPr>
        <w:t xml:space="preserve">- Đề xuất, kiến nghị để bảo đảm cung cấp dịch vụ bưu chính KT1 trong giai đoạn tiếp theo. </w:t>
      </w:r>
      <w:r>
        <w:rPr>
          <w:b w:val="0"/>
          <w:i w:val="0"/>
        </w:rPr>
        <w:br/>
      </w:r>
      <w:r>
        <w:rPr>
          <w:b w:val="0"/>
          <w:i w:val="0"/>
        </w:rPr>
        <w:t xml:space="preserve">c) Đối tượng thực hiện báo cáo: </w:t>
      </w:r>
      <w:r>
        <w:rPr>
          <w:b w:val="0"/>
          <w:i w:val="0"/>
        </w:rPr>
        <w:br/>
      </w:r>
      <w:r>
        <w:rPr>
          <w:b w:val="0"/>
          <w:i w:val="0"/>
        </w:rPr>
        <w:t xml:space="preserve">- Cục Bưu điện Trung ương; </w:t>
      </w:r>
      <w:r>
        <w:rPr>
          <w:b w:val="0"/>
          <w:i w:val="0"/>
        </w:rPr>
        <w:br/>
      </w:r>
      <w:r>
        <w:rPr>
          <w:b w:val="0"/>
          <w:i w:val="0"/>
        </w:rPr>
        <w:t xml:space="preserve">- Tổng công ty Bưu điện Việt Nam và Bưu điện tỉnh, thành phố trực thuộc trung ương; </w:t>
      </w:r>
      <w:r>
        <w:rPr>
          <w:b w:val="0"/>
          <w:i w:val="0"/>
        </w:rPr>
        <w:br/>
      </w:r>
      <w:r>
        <w:rPr>
          <w:b w:val="0"/>
          <w:i w:val="0"/>
        </w:rPr>
        <w:t xml:space="preserve">- Sở Thông tin và Truyền thông các tỉnh, thành phố trực thuộc trung ương. </w:t>
      </w:r>
      <w:r>
        <w:rPr>
          <w:b w:val="0"/>
          <w:i w:val="0"/>
        </w:rPr>
        <w:br/>
      </w:r>
      <w:r>
        <w:rPr>
          <w:b w:val="0"/>
          <w:i w:val="0"/>
        </w:rPr>
        <w:t>d) Cơ quan nhận và thời hạn gửi báo cáo:</w:t>
      </w:r>
      <w:r>
        <w:rPr>
          <w:b w:val="0"/>
          <w:i w:val="0"/>
        </w:rPr>
        <w:br/>
      </w:r>
      <w:r>
        <w:rPr>
          <w:b w:val="0"/>
          <w:i w:val="0"/>
        </w:rPr>
        <w:t>- Cục Bưu điện Trung ương có trách nhiệm báo cáo Bộ Thông tin và Truyền thông trước ngày 20 tháng 7 đối với báo cáo 6 tháng đầu năm, trước ngày 20 tháng 01 năm sau liền kề đối với báo cáo năm;</w:t>
      </w:r>
      <w:r>
        <w:rPr>
          <w:b w:val="0"/>
          <w:i w:val="0"/>
        </w:rPr>
        <w:br/>
      </w:r>
      <w:r>
        <w:rPr>
          <w:b w:val="0"/>
          <w:i w:val="0"/>
        </w:rPr>
        <w:t xml:space="preserve">- Tổng công ty Bưu điện Việt Nam, Sở Thông tin và Truyền thông các tỉnh, thành phố trực thuộc trung ương có trách nhiệm báo cáo Cục Bưu điện Trung ương;Bưu điện tỉnh, thành phố trực thuộc trung ương báo cáo Sở Thông tin và Truyền thông tại địa phương trước ngày 10 tháng 7 đối với báo cáo 6 tháng đầu năm và trước ngày 10 tháng 01 năm sau liền kề đối với báo cáo năm. </w:t>
      </w:r>
      <w:r>
        <w:rPr>
          <w:b w:val="0"/>
          <w:i w:val="0"/>
        </w:rPr>
        <w:br/>
      </w:r>
      <w:r>
        <w:rPr>
          <w:b w:val="0"/>
          <w:i w:val="0"/>
        </w:rPr>
        <w:t xml:space="preserve">đ) Báo cáo được thể hiện dưới hình thức văn bản giấy hoặc văn bản điện tử có chữ ký số của người đại diện đơn vị lập báo cáo và gửi đến cơ quan nhận báo cáo qua hệ thống văn bản điện tử. </w:t>
      </w:r>
      <w:r>
        <w:rPr>
          <w:b w:val="0"/>
          <w:i w:val="0"/>
        </w:rPr>
        <w:br/>
      </w:r>
      <w:r>
        <w:rPr>
          <w:b w:val="0"/>
          <w:i w:val="0"/>
        </w:rPr>
        <w:t xml:space="preserve">e) Tần suất thực hiện báo cáo: 06 tháng và hằng năm. </w:t>
      </w:r>
      <w:r>
        <w:rPr>
          <w:b w:val="0"/>
          <w:i w:val="0"/>
        </w:rPr>
        <w:br/>
      </w:r>
      <w:r>
        <w:rPr>
          <w:b w:val="0"/>
          <w:i w:val="0"/>
        </w:rPr>
        <w:t xml:space="preserve">g) Thời gian chốt số liệu báo cáo: </w:t>
      </w:r>
      <w:r>
        <w:rPr>
          <w:b w:val="0"/>
          <w:i w:val="0"/>
        </w:rPr>
        <w:br/>
      </w:r>
      <w:r>
        <w:rPr>
          <w:b w:val="0"/>
          <w:i w:val="0"/>
        </w:rPr>
        <w:t xml:space="preserve">- Báo cáo 06 tháng đầu năm được tính bắt đầu từ ngày 01 tháng 01 cho đến hết ngày 30 tháng 6; </w:t>
      </w:r>
      <w:r>
        <w:rPr>
          <w:b w:val="0"/>
          <w:i w:val="0"/>
        </w:rPr>
        <w:br/>
      </w:r>
      <w:r>
        <w:rPr>
          <w:b w:val="0"/>
          <w:i w:val="0"/>
        </w:rPr>
        <w:t xml:space="preserve">- Báo cáo năm được tính bắt đầu từ ngày 01 tháng 01 cho đến hết ngày 31 tháng 12 của năm. </w:t>
      </w:r>
      <w:r>
        <w:rPr>
          <w:b w:val="0"/>
          <w:i w:val="0"/>
        </w:rPr>
        <w:br/>
      </w:r>
      <w:r>
        <w:rPr>
          <w:b w:val="0"/>
          <w:i w:val="0"/>
        </w:rPr>
        <w:t>h) Các đối tượng thực hiện báo cáo theo biểu mẫu quy định tại Phụ lục II ban hành kèm theo Thông tư này.</w:t>
      </w:r>
      <w:r>
        <w:rPr>
          <w:b w:val="0"/>
          <w:i w:val="0"/>
        </w:rPr>
        <w:br/>
      </w:r>
      <w:r>
        <w:rPr>
          <w:b w:val="0"/>
          <w:i w:val="0"/>
        </w:rPr>
        <w:t xml:space="preserve">2. Chế độ báo cáo đột xuất </w:t>
      </w:r>
      <w:r>
        <w:rPr>
          <w:b w:val="0"/>
          <w:i w:val="0"/>
        </w:rPr>
        <w:br/>
      </w:r>
      <w:r>
        <w:rPr>
          <w:b w:val="0"/>
          <w:i w:val="0"/>
        </w:rPr>
        <w:t xml:space="preserve">a) Chế độ báo cáo đột xuất được thực hiện để giúp đơn vị quản lý nhà nước tổng hợp các thông tin ngoài các thông tin theo chế độ báo cáo định kỳ quy định tại khoản 1 Điều này. </w:t>
      </w:r>
      <w:r>
        <w:rPr>
          <w:b w:val="0"/>
          <w:i w:val="0"/>
        </w:rPr>
        <w:br/>
      </w:r>
      <w:r>
        <w:rPr>
          <w:b w:val="0"/>
          <w:i w:val="0"/>
        </w:rPr>
        <w:t xml:space="preserve">b) Báo cáo đột xuất được thực hiện theo yêu cầu bằng văn bản hành chính. </w:t>
      </w:r>
      <w:r>
        <w:rPr>
          <w:b w:val="0"/>
          <w:i w:val="0"/>
        </w:rPr>
        <w:br/>
      </w:r>
      <w:r>
        <w:rPr>
          <w:b w:val="0"/>
          <w:i w:val="0"/>
        </w:rPr>
        <w:t>c) Kết cấu, nội dung, phương thức, thời gian chốt số liệu, thời hạn báo cáo đột xuất, nơi nhận báo cáo và các nội dung khác có liên quan được thực hiện theo văn bản yêu cầu.</w:t>
      </w:r>
      <w:r>
        <w:rPr>
          <w:b w:val="0"/>
          <w:i w:val="0"/>
        </w:rPr>
        <w:br/>
      </w:r>
      <w:r>
        <w:rPr>
          <w:b/>
          <w:i w:val="0"/>
        </w:rPr>
        <w:t>Điều 13. Lưu trữ tài liệu</w:t>
      </w:r>
      <w:r>
        <w:rPr>
          <w:b w:val="0"/>
          <w:i w:val="0"/>
        </w:rPr>
        <w:br/>
      </w:r>
      <w:r>
        <w:rPr>
          <w:b w:val="0"/>
          <w:i w:val="0"/>
        </w:rPr>
        <w:t>1. Tài liệu bản giấy về bưu gửi KT1 là các tài liệu được tạo lập ở dạng văn bản hình thành trong quá trình cung cấp dịch vụ bưu chính KT1.</w:t>
      </w:r>
      <w:r>
        <w:rPr>
          <w:b w:val="0"/>
          <w:i w:val="0"/>
        </w:rPr>
        <w:br/>
      </w:r>
      <w:r>
        <w:rPr>
          <w:b w:val="0"/>
          <w:i w:val="0"/>
        </w:rPr>
        <w:t>2. Tài liệu điện tử về bưu gửi KT1 là tài liệu được tạo lập ở dạng thông điệp dữ liệu hình thành trong quá trình cung cấp dịch vụ bưu chính KT1. Tài liệu lưu trữ điện tử được bảo quản và sử dụng theo phương pháp chuyên môn, nghiệp vụ riêng biệt.</w:t>
      </w:r>
      <w:r>
        <w:rPr>
          <w:b w:val="0"/>
          <w:i w:val="0"/>
        </w:rPr>
        <w:br/>
      </w:r>
      <w:r>
        <w:rPr>
          <w:b w:val="0"/>
          <w:i w:val="0"/>
        </w:rPr>
        <w:t>3. Thời hạn lưu trữ tối thiểu là 02 (hai) năm đối với tài liệu bản giấy, 05 (năm) năm đối với tài liệu điện tử kể từ ngày bưu gửi KT1 được chấp nhận.</w:t>
      </w:r>
      <w:r>
        <w:rPr>
          <w:b w:val="0"/>
          <w:i w:val="0"/>
        </w:rPr>
        <w:br/>
      </w:r>
      <w:r>
        <w:rPr>
          <w:b/>
          <w:i w:val="0"/>
        </w:rPr>
        <w:t>Chương VII</w:t>
      </w:r>
      <w:r>
        <w:rPr>
          <w:b w:val="0"/>
          <w:i w:val="0"/>
        </w:rPr>
        <w:br/>
      </w:r>
      <w:r>
        <w:rPr>
          <w:b/>
          <w:i w:val="0"/>
        </w:rPr>
        <w:t>TỔ CHỨC THỰC HIỆN</w:t>
      </w:r>
      <w:r>
        <w:rPr>
          <w:b w:val="0"/>
          <w:i w:val="0"/>
        </w:rPr>
        <w:br/>
      </w:r>
      <w:r>
        <w:rPr>
          <w:b/>
          <w:i w:val="0"/>
        </w:rPr>
        <w:t>Điều 14. Trách nhiệm của Cục Bưu điện Trung ương</w:t>
      </w:r>
      <w:r>
        <w:rPr>
          <w:b w:val="0"/>
          <w:i w:val="0"/>
        </w:rPr>
        <w:br/>
      </w:r>
      <w:r>
        <w:rPr>
          <w:b w:val="0"/>
          <w:i w:val="0"/>
        </w:rPr>
        <w:t>1. Chủ trì kiểm tra, giám sát việc cung cấp dịch vụ bưu chính KT1 tại địa phương theo quy định tại Điều 10 Thông tư này; đánh giá về mức độ an toàn, an ninh và chất lượng dịch vụ trên toàn mạng; thực hiện các biện pháp phòng, tránh và khắc phục kịp thời khi xảy ra sự cố trong cung cấp dịch vụ bưu chính KT1.</w:t>
      </w:r>
      <w:r>
        <w:rPr>
          <w:b w:val="0"/>
          <w:i w:val="0"/>
        </w:rPr>
        <w:br/>
      </w:r>
      <w:r>
        <w:rPr>
          <w:b w:val="0"/>
          <w:i w:val="0"/>
        </w:rPr>
        <w:t>2. Thực hiện các biện pháp bảo vệ an toàn cơ sở hạ tầng cung cấp dịch vụ bưu chính KT1 do Cục Bưu điện Trung ương quản lý, điều hành, khai thác; phát hiện, ngăn chặn kịp thời trường hợp lợi dụng việc cung cấp dịch vụ bưu chính KT1 để hoạt động xâm phạm an ninh quốc gia, trật tự, an toàn xã hội.</w:t>
      </w:r>
      <w:r>
        <w:rPr>
          <w:b w:val="0"/>
          <w:i w:val="0"/>
        </w:rPr>
        <w:br/>
      </w:r>
      <w:r>
        <w:rPr>
          <w:b w:val="0"/>
          <w:i w:val="0"/>
        </w:rPr>
        <w:t>3. Quy định thời gian toàn trình chi tiết các dịch vụ bưu chính KT1 (đến cấp xã) bảo đảm đáp ứng yêu cầu về an toàn, an ninh và chất lượng dịch vụ.</w:t>
      </w:r>
      <w:r>
        <w:rPr>
          <w:b w:val="0"/>
          <w:i w:val="0"/>
        </w:rPr>
        <w:br/>
      </w:r>
      <w:r>
        <w:rPr>
          <w:b w:val="0"/>
          <w:i w:val="0"/>
        </w:rPr>
        <w:t>4. Chủ trì, phối hợp với các đơn vị liên quan đào tạo, tập huấn nâng cao trình độ nghiệp vụ, nhận thức về an toàn, an ninh cho cán bộ, công chức, viên chức và người lao động tham gia trực tiếp vào quá trình cung cấp dịch vụ bưu chính KT1.</w:t>
      </w:r>
      <w:r>
        <w:rPr>
          <w:b w:val="0"/>
          <w:i w:val="0"/>
        </w:rPr>
        <w:br/>
      </w:r>
      <w:r>
        <w:rPr>
          <w:b w:val="0"/>
          <w:i w:val="0"/>
        </w:rPr>
        <w:t>5. Tuân thủ quy định về tuyển chọn người lao động, quy định nghiệp vụ và quy trình cung cấp dịch vụ bưu chính KT1.</w:t>
      </w:r>
      <w:r>
        <w:rPr>
          <w:b w:val="0"/>
          <w:i w:val="0"/>
        </w:rPr>
        <w:br/>
      </w:r>
      <w:r>
        <w:rPr>
          <w:b w:val="0"/>
          <w:i w:val="0"/>
        </w:rPr>
        <w:t>6. Bảo đảm bí mật các thông tin liên quan đến đối tượng sử dụng dịch vụ bưu chính KT1 theo quy định của pháp luật.</w:t>
      </w:r>
      <w:r>
        <w:rPr>
          <w:b w:val="0"/>
          <w:i w:val="0"/>
        </w:rPr>
        <w:br/>
      </w:r>
      <w:r>
        <w:rPr>
          <w:b w:val="0"/>
          <w:i w:val="0"/>
        </w:rPr>
        <w:t>7. Thông báo với cơ quan có thẩm quyền khi phát hiện hoặc nghi ngờ không bảo đảm an toàn, an ninh; hoặc khi xảy ra lộ, mất bí mật nhà nước trong việc cung cấp dịch vụ bưu chính KT1.</w:t>
      </w:r>
      <w:r>
        <w:rPr>
          <w:b w:val="0"/>
          <w:i w:val="0"/>
        </w:rPr>
        <w:br/>
      </w:r>
      <w:r>
        <w:rPr>
          <w:b w:val="0"/>
          <w:i w:val="0"/>
        </w:rPr>
        <w:t>8. Báo cáo Bộ Thông tin và Truyền thông hoạt động cung cấp dịch vụ bưu chính KT1 theo quy định tại Điều 12 Thông tư này hoặc khi xảy ra sự cố về an toàn, an ninh.</w:t>
      </w:r>
      <w:r>
        <w:rPr>
          <w:b w:val="0"/>
          <w:i w:val="0"/>
        </w:rPr>
        <w:br/>
      </w:r>
      <w:r>
        <w:rPr>
          <w:b/>
          <w:i w:val="0"/>
        </w:rPr>
        <w:t>Điều 15. Trách nhiệm của Sở Thông tin và Truyền thông các tỉnh, thành phố trực thuộc trung ương</w:t>
      </w:r>
      <w:r>
        <w:rPr>
          <w:b w:val="0"/>
          <w:i w:val="0"/>
        </w:rPr>
        <w:br/>
      </w:r>
      <w:r>
        <w:rPr>
          <w:b w:val="0"/>
          <w:i w:val="0"/>
        </w:rPr>
        <w:t>1. Kiểm tra, giám sát hoạt động cung cấp dịch vụ bưu chính KT1 trên địa bàn và báo cáo kết quả với Bộ Thông tin và Truyền thông (Cục Bưu điện Trung ương).</w:t>
      </w:r>
      <w:r>
        <w:rPr>
          <w:b w:val="0"/>
          <w:i w:val="0"/>
        </w:rPr>
        <w:br/>
      </w:r>
      <w:r>
        <w:rPr>
          <w:b w:val="0"/>
          <w:i w:val="0"/>
        </w:rPr>
        <w:t>2. Báo cáo Bộ Thông tin và Truyền thông (Cục Bưu điện Trung ương) hoạt động cung cấp dịch vụ bưu chính KT1 theo quy định tại Điều 12 Thông tư này.</w:t>
      </w:r>
      <w:r>
        <w:rPr>
          <w:b w:val="0"/>
          <w:i w:val="0"/>
        </w:rPr>
        <w:br/>
      </w:r>
      <w:r>
        <w:rPr>
          <w:b w:val="0"/>
          <w:i w:val="0"/>
        </w:rPr>
        <w:t>3. Tham mưu, giúp Ủy ban nhân dân tỉnh, thành phố trực thuộc trung ương thực hiện trách nhiệm quản lý hoạt động cung cấp và sử dụng dịch vụ bưu chính KT1 trên địa bàn theo quy định của pháp luật về bưu chính và quy định của pháp luật liên quan.</w:t>
      </w:r>
      <w:r>
        <w:rPr>
          <w:b w:val="0"/>
          <w:i w:val="0"/>
        </w:rPr>
        <w:br/>
      </w:r>
      <w:r>
        <w:rPr>
          <w:b/>
          <w:i w:val="0"/>
        </w:rPr>
        <w:t>Điều 16. Trách nhiệm của Tổng công ty Bưu điện Việt Nam</w:t>
      </w:r>
      <w:r>
        <w:rPr>
          <w:b w:val="0"/>
          <w:i w:val="0"/>
        </w:rPr>
        <w:br/>
      </w:r>
      <w:r>
        <w:rPr>
          <w:b w:val="0"/>
          <w:i w:val="0"/>
        </w:rPr>
        <w:t>1. Kiểm tra, đánh giá về mức độ an toàn, an ninh trong cung cấp dịch vụ bưu chính KT1 tại địa phương; thực hiện các biện pháp phòng tránh và khắc phục kịp thời khi xảy ra sự cố trong cung cấp dịch vụ bưu chính KT1 tại địa phương.</w:t>
      </w:r>
      <w:r>
        <w:rPr>
          <w:b w:val="0"/>
          <w:i w:val="0"/>
        </w:rPr>
        <w:br/>
      </w:r>
      <w:r>
        <w:rPr>
          <w:b w:val="0"/>
          <w:i w:val="0"/>
        </w:rPr>
        <w:t>2. Chủ trì thực hiện các biện pháp bảo vệ an toàn cơ sở hạ tầng cung cấp dịch vụ bưu chính KT1 do Tổng công ty Bưu điện Việt Nam quản lý; phát hiện, ngăn chặn kịp thời trường hợp lợi dụng việc cung cấp dịch vụ bưu chính KT1 phục vụ đối tượng tại địa phương để hoạt động xâm phạm an ninh quốc gia, trật tự, an toàn xã hội tại địa phương.</w:t>
      </w:r>
      <w:r>
        <w:rPr>
          <w:b w:val="0"/>
          <w:i w:val="0"/>
        </w:rPr>
        <w:br/>
      </w:r>
      <w:r>
        <w:rPr>
          <w:b w:val="0"/>
          <w:i w:val="0"/>
        </w:rPr>
        <w:t>3. Phối hợp với Cục Bưu điện Trung ương quy định về thời gian toàn trình chi tiết các dịch vụ bưu chính KT1 (đến cấp xã) bảo đảm đáp ứng yêu cầu về an toàn, an ninh và chất lượng dịch vụ.</w:t>
      </w:r>
      <w:r>
        <w:rPr>
          <w:b w:val="0"/>
          <w:i w:val="0"/>
        </w:rPr>
        <w:br/>
      </w:r>
      <w:r>
        <w:rPr>
          <w:b w:val="0"/>
          <w:i w:val="0"/>
        </w:rPr>
        <w:t>4. Chủ trì, phối hợp với Cục Bưu điện Trung ương đào tạo, tập huấn nâng cao trình độ nghiệp vụ, nhận thức về an toàn, an ninh cho người lao động tham gia trực tiếp vào quá trình cung cấp dịch vụ bưu chính KT1.</w:t>
      </w:r>
      <w:r>
        <w:rPr>
          <w:b w:val="0"/>
          <w:i w:val="0"/>
        </w:rPr>
        <w:br/>
      </w:r>
      <w:r>
        <w:rPr>
          <w:b w:val="0"/>
          <w:i w:val="0"/>
        </w:rPr>
        <w:t>5. Tuân thủ quy định về tuyển chọn người lao động, quy định nghiệp vụ và quy trình cung cấp dịch vụ bưu chính KT1.</w:t>
      </w:r>
      <w:r>
        <w:rPr>
          <w:b w:val="0"/>
          <w:i w:val="0"/>
        </w:rPr>
        <w:br/>
      </w:r>
      <w:r>
        <w:rPr>
          <w:b w:val="0"/>
          <w:i w:val="0"/>
        </w:rPr>
        <w:t>6. Bảo đảm bí mật các thông tin liên quan đến đối tượng sử dụng dịch vụ bưu chính KT1 theo quy định của pháp luật.</w:t>
      </w:r>
      <w:r>
        <w:rPr>
          <w:b w:val="0"/>
          <w:i w:val="0"/>
        </w:rPr>
        <w:br/>
      </w:r>
      <w:r>
        <w:rPr>
          <w:b w:val="0"/>
          <w:i w:val="0"/>
        </w:rPr>
        <w:t>7. Bảo đảm dữ liệu trong quá trình cung cấp dịch vụ bưu chính KT1 được tự động cập nhật theo thời gian thực về máy chủ bưu chính KT1 của Cục Bưu điện Trung ương đầy đủ, chính xác.</w:t>
      </w:r>
      <w:r>
        <w:rPr>
          <w:b w:val="0"/>
          <w:i w:val="0"/>
        </w:rPr>
        <w:br/>
      </w:r>
      <w:r>
        <w:rPr>
          <w:b w:val="0"/>
          <w:i w:val="0"/>
        </w:rPr>
        <w:t>8. Thông báo với cơ quan có thẩm quyền khi phát hiện hoặc nghi ngờ không bảo đảm an toàn, an ninh; hoặc khi xảy ra lộ, mất bí mật nhà nước trong việc cung cấp dịch vụ bưu chính KT1.</w:t>
      </w:r>
      <w:r>
        <w:rPr>
          <w:b w:val="0"/>
          <w:i w:val="0"/>
        </w:rPr>
        <w:br/>
      </w:r>
      <w:r>
        <w:rPr>
          <w:b w:val="0"/>
          <w:i w:val="0"/>
        </w:rPr>
        <w:t>9. Báo cáo Cục Bưu điện Trung ương và chỉ đạo Bưu điện tỉnh, thành phố trực thuộc trung ương báo cáo Sở Thông tin và Truyền thông tại địa phương hoạt động cung cấp dịch vụ bưu chính KT1 theo quy định tại Điều 12 Thông tư này.</w:t>
      </w:r>
      <w:r>
        <w:rPr>
          <w:b w:val="0"/>
          <w:i w:val="0"/>
        </w:rPr>
        <w:br/>
      </w:r>
      <w:r>
        <w:rPr>
          <w:b w:val="0"/>
          <w:i w:val="0"/>
        </w:rPr>
        <w:t>10. Báo cáo Cục Bưu điện Trung ương ngay khi xảy ra sự cố về an toàn, an ninh trong cung cấp dịch vụ bưu chính KT1.</w:t>
      </w:r>
      <w:r>
        <w:rPr>
          <w:b w:val="0"/>
          <w:i w:val="0"/>
        </w:rPr>
        <w:br/>
      </w:r>
      <w:r>
        <w:rPr>
          <w:b/>
          <w:i w:val="0"/>
        </w:rPr>
        <w:t>Điều 17. Trách nhiệm của đối tượng sử dụng dịch vụ</w:t>
      </w:r>
      <w:r>
        <w:rPr>
          <w:b w:val="0"/>
          <w:i w:val="0"/>
        </w:rPr>
        <w:br/>
      </w:r>
      <w:r>
        <w:rPr>
          <w:b w:val="0"/>
          <w:i w:val="0"/>
        </w:rPr>
        <w:t>1. Làm bì hoặc đóng gói tài liệu, vật chứa bí mật nhà nước sử dụng dịch vụ bưu chính KT1 theo đúng quy định của pháp luật về bảo vệ bí mật nhà nước và quy định của pháp luật về bưu chính.</w:t>
      </w:r>
      <w:r>
        <w:rPr>
          <w:b w:val="0"/>
          <w:i w:val="0"/>
        </w:rPr>
        <w:br/>
      </w:r>
      <w:r>
        <w:rPr>
          <w:b w:val="0"/>
          <w:i w:val="0"/>
        </w:rPr>
        <w:t>2. Cung cấp thông tin về bưu gửi khi có yêu cầu.</w:t>
      </w:r>
      <w:r>
        <w:rPr>
          <w:b w:val="0"/>
          <w:i w:val="0"/>
        </w:rPr>
        <w:br/>
      </w:r>
      <w:r>
        <w:rPr>
          <w:b w:val="0"/>
          <w:i w:val="0"/>
        </w:rPr>
        <w:t>3. Ghi đúng, đầy đủ, rõ ràng tên (họ tên), địa chỉ của cơ quan, tổ chức gửi và cơ quan, tổ chức, cá nhân nhận khi sử dụng dịch vụ bưu chính KT1.</w:t>
      </w:r>
      <w:r>
        <w:rPr>
          <w:b w:val="0"/>
          <w:i w:val="0"/>
        </w:rPr>
        <w:br/>
      </w:r>
      <w:r>
        <w:rPr>
          <w:b w:val="0"/>
          <w:i w:val="0"/>
        </w:rPr>
        <w:t>4. Chỉ định và cung cấp đầu mối tiếp nhận bưu gửi KT1 ngoài giờ làm việc, thứ Bảy, Chủ nhật, ngày nghỉ lễ, Tết cho đơn vị cung cấp dịch vụ để bảo đảm phát bưu gửi theo đúng quy địn</w:t>
      </w:r>
      <w:r>
        <w:rPr>
          <w:b w:val="0"/>
          <w:i w:val="0"/>
        </w:rPr>
        <w:t>h.</w:t>
      </w:r>
      <w:r>
        <w:rPr>
          <w:b w:val="0"/>
          <w:i w:val="0"/>
        </w:rPr>
        <w:br/>
      </w:r>
      <w:r>
        <w:rPr>
          <w:b/>
          <w:i w:val="0"/>
        </w:rPr>
        <w:t>Điều 18. Trách nhiệm của các tổ chức liên quan đến hoạt động vận chuyển bưu gửi KT1</w:t>
      </w:r>
      <w:r>
        <w:rPr>
          <w:b w:val="0"/>
          <w:i w:val="0"/>
        </w:rPr>
        <w:br/>
      </w:r>
      <w:r>
        <w:rPr>
          <w:b w:val="0"/>
          <w:i w:val="0"/>
        </w:rPr>
        <w:t>1. Ưu tiên giao nhận, vận chuyển nhanh ch</w:t>
      </w:r>
      <w:r>
        <w:rPr>
          <w:b w:val="0"/>
          <w:i w:val="0"/>
        </w:rPr>
        <w:t>óng, chính</w:t>
      </w:r>
      <w:r>
        <w:rPr>
          <w:b w:val="0"/>
          <w:i w:val="0"/>
        </w:rPr>
        <w:t xml:space="preserve"> xác, kịp thời túi, thùng chứa bưu gửi KT1 trước các loại bưu gửi, hàng hóa khác.</w:t>
      </w:r>
      <w:r>
        <w:rPr>
          <w:b w:val="0"/>
          <w:i w:val="0"/>
        </w:rPr>
        <w:br/>
      </w:r>
      <w:r>
        <w:rPr>
          <w:b w:val="0"/>
          <w:i w:val="0"/>
        </w:rPr>
        <w:t>2. Nơi lưu giữ bưu gửi KT1 phải có khóa bảo vệ, có thiết bị giám sát; riêng đối với bưu gửi KT1 chứa bí mật nhà nước phải được bảo quản ở nơi an toàn và có phương án bảo vệ.</w:t>
      </w:r>
      <w:r>
        <w:rPr>
          <w:b w:val="0"/>
          <w:i w:val="0"/>
        </w:rPr>
        <w:br/>
      </w:r>
      <w:r>
        <w:rPr>
          <w:b/>
          <w:i w:val="0"/>
        </w:rPr>
        <w:t>Điều 19. Hiệu lực thi hành</w:t>
      </w:r>
      <w:r>
        <w:rPr>
          <w:b w:val="0"/>
          <w:i w:val="0"/>
        </w:rPr>
        <w:br/>
      </w:r>
      <w:r>
        <w:rPr>
          <w:b w:val="0"/>
          <w:i w:val="0"/>
        </w:rPr>
        <w:t>1. Thông tư này có hiệu lực thi hành kể từ ngày 01 tháng 01 năm 2023 và thay thế Thông tư số 16/2017/TT-BTTTT ngày 23 tháng 6 năm 2017 của Bộ trưởng Bộ Thông tin và Truyền thông về Quy định chi tiết một số nội dung và biện pháp thi hành Quyết định số 55/2016/QĐ-TTg ngày 26 tháng 12 năm 2016 của Thủ tướng Chính phủ về Mạng bưu chính phục vụ cơ quan Đảng, Nhà nước.</w:t>
      </w:r>
      <w:r>
        <w:rPr>
          <w:b w:val="0"/>
          <w:i w:val="0"/>
        </w:rPr>
        <w:br/>
      </w:r>
      <w:r>
        <w:rPr>
          <w:b w:val="0"/>
          <w:i w:val="0"/>
        </w:rPr>
        <w:t>2. Chánh Văn phòng; Cục trưởng Cục Bưu điện Trung ương; Tổng giám đốc Tổng công ty Bưu điện Việt Nam; Thủ trưởng các cơ quan, đơn vị trực thuộc Bộ Thông tin và Truyền thông; Giám đốc Sở Thông tin và Truyền thông các tỉnh, thành phố trực thuộc trung ương và các cơ quan, tổ chức có liên quan chịu trách nhiệm thi hành Thông tư này.</w:t>
      </w:r>
      <w:r>
        <w:rPr>
          <w:b w:val="0"/>
          <w:i w:val="0"/>
        </w:rPr>
        <w:br/>
      </w:r>
      <w:r>
        <w:rPr>
          <w:b w:val="0"/>
          <w:i w:val="0"/>
        </w:rPr>
        <w:t>3. Trong quá trình triển khai thực hiện, nếu có vấn đề vướng mắc, các cơ quan, tổ chức liên quan phản ánh kịp thời về Bộ Thông tin và Truyền thông (Cục Bưu điện Trung ương) để xem xét, bổ sung, sửa đổi./.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Nơi nhận:</w:t>
      </w:r>
      <w:r>
        <w:rPr>
          <w:b w:val="0"/>
          <w:i w:val="0"/>
        </w:rPr>
        <w:br/>
      </w:r>
      <w:r>
        <w:rPr>
          <w:b w:val="0"/>
          <w:i w:val="0"/>
        </w:rPr>
        <w:t>- Thủ tướng, các Phó Thủ tướng Chính phủ (để b/c);</w:t>
      </w:r>
      <w:r>
        <w:rPr>
          <w:b w:val="0"/>
          <w:i w:val="0"/>
        </w:rPr>
        <w:br/>
      </w:r>
      <w:r>
        <w:rPr>
          <w:b w:val="0"/>
          <w:i w:val="0"/>
        </w:rPr>
        <w:t>- Văn phòng Tổng Bí thư;</w:t>
      </w:r>
      <w:r>
        <w:rPr>
          <w:b w:val="0"/>
          <w:i w:val="0"/>
        </w:rPr>
        <w:br/>
      </w:r>
      <w:r>
        <w:rPr>
          <w:b w:val="0"/>
          <w:i w:val="0"/>
        </w:rPr>
        <w:t>- Văn phòng Trung ương và các Ban của Đảng;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Các Bộ, cơ quan ngang Bộ, cơ quan thuộc Chính phủ;</w:t>
      </w:r>
      <w:r>
        <w:rPr>
          <w:b w:val="0"/>
          <w:i w:val="0"/>
        </w:rPr>
        <w:br/>
      </w:r>
      <w:r>
        <w:rPr>
          <w:b w:val="0"/>
          <w:i w:val="0"/>
        </w:rPr>
        <w:t>- Cơ quan Trung ương của các đoàn thể;</w:t>
      </w:r>
      <w:r>
        <w:rPr>
          <w:b w:val="0"/>
          <w:i w:val="0"/>
        </w:rPr>
        <w:br/>
      </w:r>
      <w:r>
        <w:rPr>
          <w:b w:val="0"/>
          <w:i w:val="0"/>
        </w:rPr>
        <w:t>- Tỉnh ủy, Thành ủy các tỉnh, thành phố trực thuộc TW;</w:t>
      </w:r>
      <w:r>
        <w:rPr>
          <w:b w:val="0"/>
          <w:i w:val="0"/>
        </w:rPr>
        <w:br/>
      </w:r>
      <w:r>
        <w:rPr>
          <w:b w:val="0"/>
          <w:i w:val="0"/>
        </w:rPr>
        <w:t>- HĐND, UBND các tỉnh, thành phố trực thuộc TW;</w:t>
      </w:r>
      <w:r>
        <w:rPr>
          <w:b w:val="0"/>
          <w:i w:val="0"/>
        </w:rPr>
        <w:br/>
      </w:r>
      <w:r>
        <w:rPr>
          <w:b w:val="0"/>
          <w:i w:val="0"/>
        </w:rPr>
        <w:t>- Cục Kiểm tra văn bản QPPL (Bộ Tư pháp);</w:t>
      </w:r>
      <w:r>
        <w:rPr>
          <w:b w:val="0"/>
          <w:i w:val="0"/>
        </w:rPr>
        <w:br/>
      </w:r>
      <w:r>
        <w:rPr>
          <w:b w:val="0"/>
          <w:i w:val="0"/>
        </w:rPr>
        <w:t>- Sở TTTT các tỉnh, thành phố trực thuộc TW, Sở Văn hóa, Thông tin, Thể thao và Du lịch tỉnh Bạc Liêu;</w:t>
      </w:r>
      <w:r>
        <w:rPr>
          <w:b w:val="0"/>
          <w:i w:val="0"/>
        </w:rPr>
        <w:br/>
      </w:r>
      <w:r>
        <w:rPr>
          <w:b w:val="0"/>
          <w:i w:val="0"/>
        </w:rPr>
        <w:t>- Công báo, Cổng TTĐT Chính phủ;</w:t>
      </w:r>
      <w:r>
        <w:rPr>
          <w:b w:val="0"/>
          <w:i w:val="0"/>
        </w:rPr>
        <w:br/>
      </w:r>
      <w:r>
        <w:rPr>
          <w:b w:val="0"/>
          <w:i w:val="0"/>
        </w:rPr>
        <w:t>- Bộ TTTT: Bộ trưởng và các Thứ trưởng, các cơ quan, đơn vị thuộc Bộ, Cổng TTĐT Bộ;</w:t>
      </w:r>
      <w:r>
        <w:rPr>
          <w:b w:val="0"/>
          <w:i w:val="0"/>
        </w:rPr>
        <w:br/>
      </w:r>
      <w:r>
        <w:rPr>
          <w:b w:val="0"/>
          <w:i w:val="0"/>
        </w:rPr>
        <w:t>- Tổng công ty Bưu điện Việt Nam;</w:t>
      </w:r>
      <w:r>
        <w:rPr>
          <w:b w:val="0"/>
          <w:i w:val="0"/>
        </w:rPr>
        <w:br/>
      </w:r>
      <w:r>
        <w:rPr>
          <w:b w:val="0"/>
          <w:i w:val="0"/>
        </w:rPr>
        <w:t>- Lưu: VT, CBĐTW (320).</w:t>
      </w:r>
      <w:r>
        <w:rPr>
          <w:b w:val="0"/>
          <w:i w:val="0"/>
        </w:rPr>
        <w:br/>
      </w:r>
      <w:r>
        <w:rPr>
          <w:b w:val="0"/>
          <w:i w:val="0"/>
        </w:rPr>
        <w:br/>
      </w:r>
      <w:r>
        <w:rPr>
          <w:b/>
          <w:i w:val="0"/>
        </w:rPr>
        <w:t>BỘ TRƯỞNG</w:t>
      </w:r>
      <w:r>
        <w:rPr>
          <w:b w:val="0"/>
          <w:i w:val="0"/>
        </w:rPr>
        <w:br/>
      </w:r>
      <w:r>
        <w:rPr>
          <w:b/>
          <w:i/>
        </w:rPr>
        <w:t>(Đã ký)</w:t>
      </w:r>
      <w:r>
        <w:rPr>
          <w:b w:val="0"/>
          <w:i w:val="0"/>
        </w:rPr>
        <w:br/>
      </w:r>
      <w:r>
        <w:rPr>
          <w:b/>
          <w:i w:val="0"/>
        </w:rPr>
        <w:t>Nguyễn Mạnh Hùng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Thủ tướng, các Phó Thủ tướng Chính phủ (để b/c);</w:t>
            </w:r>
            <w:r>
              <w:rPr>
                <w:b w:val="0"/>
                <w:i w:val="0"/>
              </w:rPr>
              <w:br/>
            </w:r>
            <w:r>
              <w:rPr>
                <w:b w:val="0"/>
                <w:i w:val="0"/>
              </w:rPr>
              <w:t>- Văn phòng Tổng Bí thư;</w:t>
            </w:r>
            <w:r>
              <w:rPr>
                <w:b w:val="0"/>
                <w:i w:val="0"/>
              </w:rPr>
              <w:br/>
            </w:r>
            <w:r>
              <w:rPr>
                <w:b w:val="0"/>
                <w:i w:val="0"/>
              </w:rPr>
              <w:t>- Văn phòng Trung ương và các Ban của Đảng;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Các Bộ, cơ quan ngang Bộ, cơ quan thuộc Chính phủ;</w:t>
            </w:r>
            <w:r>
              <w:rPr>
                <w:b w:val="0"/>
                <w:i w:val="0"/>
              </w:rPr>
              <w:br/>
            </w:r>
            <w:r>
              <w:rPr>
                <w:b w:val="0"/>
                <w:i w:val="0"/>
              </w:rPr>
              <w:t>- Cơ quan Trung ương của các đoàn thể;</w:t>
            </w:r>
            <w:r>
              <w:rPr>
                <w:b w:val="0"/>
                <w:i w:val="0"/>
              </w:rPr>
              <w:br/>
            </w:r>
            <w:r>
              <w:rPr>
                <w:b w:val="0"/>
                <w:i w:val="0"/>
              </w:rPr>
              <w:t>- Tỉnh ủy, Thành ủy các tỉnh, thành phố trực thuộc TW;</w:t>
            </w:r>
            <w:r>
              <w:rPr>
                <w:b w:val="0"/>
                <w:i w:val="0"/>
              </w:rPr>
              <w:br/>
            </w:r>
            <w:r>
              <w:rPr>
                <w:b w:val="0"/>
                <w:i w:val="0"/>
              </w:rPr>
              <w:t>- HĐND, UBND các tỉnh, thành phố trực thuộc TW;</w:t>
            </w:r>
            <w:r>
              <w:rPr>
                <w:b w:val="0"/>
                <w:i w:val="0"/>
              </w:rPr>
              <w:br/>
            </w:r>
            <w:r>
              <w:rPr>
                <w:b w:val="0"/>
                <w:i w:val="0"/>
              </w:rPr>
              <w:t>- Cục Kiểm tra văn bản QPPL (Bộ Tư pháp);</w:t>
            </w:r>
            <w:r>
              <w:rPr>
                <w:b w:val="0"/>
                <w:i w:val="0"/>
              </w:rPr>
              <w:br/>
            </w:r>
            <w:r>
              <w:rPr>
                <w:b w:val="0"/>
                <w:i w:val="0"/>
              </w:rPr>
              <w:t>- Sở TTTT các tỉnh, thành phố trực thuộc TW, Sở Văn hóa, Thông tin, Thể thao và Du lịch tỉnh Bạc Liêu;</w:t>
            </w:r>
            <w:r>
              <w:rPr>
                <w:b w:val="0"/>
                <w:i w:val="0"/>
              </w:rPr>
              <w:br/>
            </w:r>
            <w:r>
              <w:rPr>
                <w:b w:val="0"/>
                <w:i w:val="0"/>
              </w:rPr>
              <w:t>- Công báo, Cổng TTĐT Chính phủ;</w:t>
            </w:r>
            <w:r>
              <w:rPr>
                <w:b w:val="0"/>
                <w:i w:val="0"/>
              </w:rPr>
              <w:br/>
            </w:r>
            <w:r>
              <w:rPr>
                <w:b w:val="0"/>
                <w:i w:val="0"/>
              </w:rPr>
              <w:t>- Bộ TTTT: Bộ trưởng và các Thứ trưởng, các cơ quan, đơn vị thuộc Bộ, Cổng TTĐT Bộ;</w:t>
            </w:r>
            <w:r>
              <w:rPr>
                <w:b w:val="0"/>
                <w:i w:val="0"/>
              </w:rPr>
              <w:br/>
            </w:r>
            <w:r>
              <w:rPr>
                <w:b w:val="0"/>
                <w:i w:val="0"/>
              </w:rPr>
              <w:t>- Tổng công ty Bưu điện Việt Nam;</w:t>
            </w:r>
            <w:r>
              <w:rPr>
                <w:b w:val="0"/>
                <w:i w:val="0"/>
              </w:rPr>
              <w:br/>
            </w:r>
            <w:r>
              <w:rPr>
                <w:b w:val="0"/>
                <w:i w:val="0"/>
              </w:rPr>
              <w:t>- Lưu: VT, CBĐTW (320).</w:t>
            </w:r>
          </w:p>
        </w:tc>
        <w:tc>
          <w:tcPr>
            <w:tcW w:type="dxa" w:w="4320"/>
          </w:tcPr>
          <w:p>
            <w:r>
              <w:rPr>
                <w:b w:val="0"/>
                <w:i w:val="0"/>
              </w:rPr>
              <w:br/>
            </w:r>
            <w:r>
              <w:rPr>
                <w:b/>
                <w:i w:val="0"/>
              </w:rPr>
              <w:t>BỘ TRƯỞNG</w:t>
            </w:r>
            <w:r>
              <w:rPr>
                <w:b w:val="0"/>
                <w:i w:val="0"/>
              </w:rPr>
              <w:br/>
            </w:r>
            <w:r>
              <w:rPr>
                <w:b/>
                <w:i/>
              </w:rPr>
              <w:t>(Đã ký)</w:t>
            </w:r>
            <w:r>
              <w:rPr>
                <w:b w:val="0"/>
                <w:i w:val="0"/>
              </w:rPr>
              <w:br/>
            </w:r>
            <w:r>
              <w:rPr>
                <w:b/>
                <w:i w:val="0"/>
              </w:rPr>
              <w:t>Nguyễn Mạnh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