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16/2015/QĐ-UBND Phê duyệt Quy hoạch về hoạt động quảng cáo ngoài trời trên địa bàn</w:t>
        <w:br/>
        <w:t>tỉnh Ninh Thuận giai đoạn 2015 - 2020 và tầm nhìn đến năm 2030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ỦY BAN NHÂN DÂN </w:t>
            </w:r>
            <w:r>
              <w:rPr>
                <w:b w:val="0"/>
                <w:i w:val="0"/>
              </w:rPr>
              <w:br/>
            </w:r>
            <w:r>
              <w:rPr>
                <w:b/>
                <w:i w:val="0"/>
              </w:rPr>
              <w:t>TỈNH NINH THUẬN</w:t>
            </w:r>
            <w:r>
              <w:rPr>
                <w:b w:val="0"/>
                <w:i w:val="0"/>
              </w:rPr>
              <w:br/>
            </w:r>
            <w:r>
              <w:rPr>
                <w:b/>
                <w:i w:val="0"/>
              </w:rPr>
              <w:t>______________</w:t>
            </w:r>
          </w:p>
        </w:tc>
        <w:tc>
          <w:tcPr>
            <w:tcW w:type="dxa" w:w="2880"/>
          </w:tcP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________________________________________</w:t>
            </w:r>
          </w:p>
        </w:tc>
      </w:tr>
    </w:tbl>
    <w:p>
      <w:pPr>
        <w:jc w:val="center"/>
      </w:pPr>
      <w:r>
        <w:rPr>
          <w:b/>
          <w:i w:val="0"/>
        </w:rPr>
        <w:t>QUYẾT ĐỊNH</w:t>
      </w:r>
    </w:p>
    <w:p>
      <w:pPr>
        <w:jc w:val="center"/>
      </w:pPr>
      <w:r>
        <w:rPr>
          <w:b/>
          <w:i w:val="0"/>
        </w:rPr>
        <w:t xml:space="preserve">Phê duyệt Quy hoạch về hoạt động quảng cáo ngoài trời trên địa bàn </w:t>
      </w:r>
      <w:r>
        <w:rPr>
          <w:b/>
          <w:i w:val="0"/>
        </w:rPr>
        <w:t>tỉnh Ninh Thuận giai đoạn 2015 - 2020 và tầm nhìn đến năm 2030</w:t>
      </w:r>
    </w:p>
    <w:p>
      <w:pPr>
        <w:jc w:val="center"/>
      </w:pPr>
      <w:r>
        <w:rPr>
          <w:b/>
          <w:i w:val="0"/>
        </w:rPr>
        <w:t>_________________________________</w:t>
      </w:r>
    </w:p>
    <w:p>
      <w:pPr>
        <w:jc w:val="center"/>
      </w:pPr>
      <w:r>
        <w:rPr>
          <w:b/>
          <w:i w:val="0"/>
        </w:rPr>
        <w:t>ỦY BAN NHÂN DÂN TỈNH NINH THUẬN</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Ủy ban nhân dân ngày 03 tháng 12 năm 2004;</w:t>
      </w:r>
    </w:p>
    <w:p>
      <w:r>
        <w:rPr>
          <w:b w:val="0"/>
          <w:i w:val="0"/>
        </w:rPr>
        <w:t>Căn cứ Luật Quảng cáo ngày 21 tháng 6 năm 2012;</w:t>
      </w:r>
    </w:p>
    <w:p>
      <w:r>
        <w:rPr>
          <w:b w:val="0"/>
          <w:i w:val="0"/>
        </w:rPr>
        <w:t>Căn cứ Nghị định số 11/2010/NĐ-CP ngày 24 tháng 02 năm 2010 của Chính phủ quy định về quản lý và bảo vệ kết cấu hạ tầng giao thông đường bộ;</w:t>
      </w:r>
    </w:p>
    <w:p>
      <w:r>
        <w:rPr>
          <w:b w:val="0"/>
          <w:i w:val="0"/>
        </w:rPr>
        <w:t>Căn cứ Nghị định số 158/2013/NĐ-CP ngày 12 tháng 11 năm 2013 của Chính phủ Quy định xử phạt vi phạm hành chính trong lĩnh vực văn hóa, thể thao, du lịch và quảng cáo;</w:t>
      </w:r>
    </w:p>
    <w:p>
      <w:r>
        <w:rPr>
          <w:b w:val="0"/>
          <w:i w:val="0"/>
        </w:rPr>
        <w:t>Căn cứ Nghị định số 181/2013/NĐ-CP ngày 14 tháng 11 năm 2013 của Chính phủ quy định chi tiết thi hành một số điều của Luật Quảng cáo;</w:t>
      </w:r>
    </w:p>
    <w:p>
      <w:r>
        <w:rPr>
          <w:b w:val="0"/>
          <w:i w:val="0"/>
        </w:rPr>
        <w:t>Căn cứ Thông tư số 39/2011/TT-BGTVT ngày 18 tháng 5 năm 2011 của Bộ Giao thông vận tải về hướng dẫn thực hiện một số điều của Nghị định 11/2010/NĐ-CP ngày 24 tháng 02 năm 2010 của Chính phủ;</w:t>
      </w:r>
    </w:p>
    <w:p>
      <w:r>
        <w:rPr>
          <w:b w:val="0"/>
          <w:i w:val="0"/>
        </w:rPr>
        <w:t>Căn cứ Thông tư số 19/2013/TT-BXD ngày 31 tháng 10 năm 2013 của Bộ Xây dựng ban hành Quy chuẩn kỹ thuật quốc gia về phương tiện quảng cáo ngoài trời;</w:t>
      </w:r>
    </w:p>
    <w:p>
      <w:r>
        <w:rPr>
          <w:b w:val="0"/>
          <w:i w:val="0"/>
        </w:rPr>
        <w:t>Căn cứ Thông tư số 10/2013/TT-BVHTTDL ngày 06 tháng 12 năm 2013 của Bộ Văn hóa, Thể thao và Du lịch quy định chi tiết thi hành một số điều của Luật Quảng cáo và Nghị định số 181/2013/NĐ-CP ngày 14 tháng 11 năm 2013 của Chính phủ quy định chi tiết thi hành một số điều của Luật Quảng cáo</w:t>
      </w:r>
    </w:p>
    <w:p>
      <w:r>
        <w:rPr>
          <w:b w:val="0"/>
          <w:i w:val="0"/>
        </w:rPr>
        <w:t>Thực hiện Quyết định số 1222/QĐ-TTg ngày 22 tháng 7 năm 2011 của Thủ tướng Chính phủ về việc phê duyệt quy hoạch tổng thể phát triển kinh tế - xã hội tỉnh Ninh Thuận đến năm 2020;</w:t>
      </w:r>
    </w:p>
    <w:p>
      <w:r>
        <w:rPr>
          <w:b w:val="0"/>
          <w:i w:val="0"/>
        </w:rPr>
        <w:t>Theo đề nghị của Giám đốc Sở Văn hoá, Thể thao và Du lịch tại Tờ trình số 11/TTr-SVHTTDL ngày 09 tháng 02 năm 2015 và Báo cáo thẩm định số 2131/BC-STP ngày 29 tháng 12 năm 2014 của Sở Tư pháp,</w:t>
      </w:r>
    </w:p>
    <w:p>
      <w:pPr>
        <w:jc w:val="center"/>
      </w:pPr>
      <w:r>
        <w:rPr>
          <w:b/>
          <w:i w:val="0"/>
        </w:rPr>
        <w:t>QUYẾT ĐỊNH:</w:t>
      </w:r>
    </w:p>
    <w:p>
      <w:r>
        <w:rPr>
          <w:b/>
          <w:i w:val="0"/>
        </w:rPr>
        <w:t>Điều 1.</w:t>
      </w:r>
      <w:r>
        <w:rPr>
          <w:b w:val="0"/>
          <w:i w:val="0"/>
        </w:rPr>
        <w:t xml:space="preserve"> Phê duyệt kèm theo Quyết định này Quy hoạch về hoạt động quảng cáo ngoài trời trên địa bàn tỉnh Ninh Thuận giai đoạn 2015 - 2020 và tầm nhìn đến năm 2030.</w:t>
      </w:r>
    </w:p>
    <w:p>
      <w:r>
        <w:rPr>
          <w:b/>
          <w:i w:val="0"/>
        </w:rPr>
        <w:t>Điều 2.</w:t>
      </w:r>
      <w:r>
        <w:rPr>
          <w:b w:val="0"/>
          <w:i w:val="0"/>
        </w:rPr>
        <w:t xml:space="preserve"> Quyết định này có hiệu lực thi hành sau 10 (mười) ngày kể từ ngày ký ban hành và thay thế Quyết định số 21/2012/QĐ-UBND ngày 26 tháng 4 năm 2012 của Ủy ban nhân dân tỉnh về việc Ban hành Quy hoạch về hoạt động quảng cáo ngoài trời trên địa bàn tỉnh Ninh Thuận giai đoạn 2012 - 2020 và tầm nhìn đến năm 2025; những quy định trước đây trái với Quyết định này đều được bãi bỏ.</w:t>
      </w:r>
    </w:p>
    <w:p>
      <w:r>
        <w:rPr>
          <w:b w:val="0"/>
          <w:i w:val="0"/>
        </w:rPr>
        <w:t>Chánh Văn phòng Ủy ban nhân dân tỉnh, thủ trưởng các sở, ban ngành; Chủ tịch Ủy ban nhân dân các huyện, thành phố; các tổ chức, cá nhân hoạt động quảng cáo và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ỦY BAN NHÂN DÂN </w:t>
            </w:r>
            <w:r>
              <w:rPr>
                <w:b w:val="0"/>
                <w:i w:val="0"/>
              </w:rPr>
              <w:br/>
            </w:r>
            <w:r>
              <w:rPr>
                <w:b/>
                <w:i w:val="0"/>
              </w:rPr>
              <w:t>TỈNH NINH THUẬN</w:t>
            </w:r>
            <w:r>
              <w:rPr>
                <w:b w:val="0"/>
                <w:i w:val="0"/>
              </w:rPr>
              <w:br/>
            </w:r>
            <w:r>
              <w:rPr>
                <w:b/>
                <w:i w:val="0"/>
              </w:rPr>
              <w:t>______________</w:t>
            </w:r>
          </w:p>
        </w:tc>
        <w:tc>
          <w:tcPr>
            <w:tcW w:type="dxa" w:w="2880"/>
          </w:tcP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________________________________________</w:t>
            </w:r>
          </w:p>
        </w:tc>
      </w:tr>
    </w:tbl>
    <w:p>
      <w:r>
        <w:rPr>
          <w:b/>
          <w:i w:val="0"/>
        </w:rPr>
        <w:t>QUY HOẠCH</w:t>
      </w:r>
    </w:p>
    <w:p>
      <w:r>
        <w:rPr>
          <w:b/>
          <w:i w:val="0"/>
        </w:rPr>
        <w:t>Về hoạt động quảng cáo ngoài trời trên địa bàn tỉnh Ninh Thuận</w:t>
      </w:r>
    </w:p>
    <w:p>
      <w:r>
        <w:rPr>
          <w:b/>
          <w:i w:val="0"/>
        </w:rPr>
        <w:t>giai đoạn 2015 - 2020 và tầm nhìn đến năm 2030</w:t>
      </w:r>
    </w:p>
    <w:p>
      <w:r>
        <w:rPr>
          <w:b w:val="0"/>
          <w:i/>
        </w:rPr>
        <w:t>(phê duyệt kèm theo Quyết định số 16/2015/QĐ-UBND</w:t>
      </w:r>
    </w:p>
    <w:p>
      <w:r>
        <w:rPr>
          <w:b w:val="0"/>
          <w:i/>
        </w:rPr>
        <w:t>ngày 12 tháng 02 năm 2015 của Ủy ban nhân dân tỉnh Ninh Thuận)</w:t>
      </w:r>
    </w:p>
    <w:p>
      <w:r>
        <w:rPr>
          <w:b/>
          <w:i w:val="0"/>
        </w:rPr>
        <w:t>_______________________________</w:t>
      </w:r>
    </w:p>
    <w:p>
      <w:r>
        <w:rPr>
          <w:b/>
          <w:i w:val="0"/>
        </w:rPr>
        <w:t>Phần I</w:t>
      </w:r>
      <w:r>
        <w:br/>
      </w:r>
      <w:r>
        <w:rPr>
          <w:b/>
          <w:i w:val="0"/>
        </w:rPr>
        <w:br/>
        <w:t xml:space="preserve">      TÌNH HÌNH CHUNG</w:t>
      </w:r>
    </w:p>
    <w:p>
      <w:r>
        <w:rPr>
          <w:b/>
          <w:i w:val="0"/>
        </w:rPr>
        <w:t>I. Khái quát vị trí địa lý, đặc điểm tình hình kinh tế, văn hóa - xã hội</w:t>
      </w:r>
    </w:p>
    <w:p>
      <w:r>
        <w:rPr>
          <w:b w:val="0"/>
          <w:i w:val="0"/>
        </w:rPr>
        <w:t>1. Vị trí địa lý:</w:t>
      </w:r>
    </w:p>
    <w:p>
      <w:r>
        <w:rPr>
          <w:b w:val="0"/>
          <w:i w:val="0"/>
        </w:rPr>
        <w:t>Ninh Thuận thuộc vùng duyên hải Nam Trung bộ, phía Bắc giáp với tỉnh Khánh Hoà, phía Nam giáp tỉnh Bình Thuận, phía Tây giáp với tỉnh Lâm Đồng và phía Đông giáp biển Đông với bờ biển dài 105km. Là trung điểm của các trục giao thông Bắc Nam: quốc lộ 1A, đường sắt Bắc - Nam và Quốc lộ 27 nối với các tỉnh Nam Tây Nguyên. Diện tích tự nhiên 3.358km², có 7 đơn vị hành chính gồm 01 thành phố và 6 huyện. Thành phố Phan Rang - Tháp Chàm là thành phố thuộc tỉnh, trung tâm chính trị, kinh tế và văn hóa của tỉnh, cách Thành phố Hồ Chí Minh 350km, cách sân bay Cam Ranh 60km, cách thành phố Nha Trang 105km và cách thành phố Đà Lạt 110km, thuận tiện cho việc giao lưu phát triển kinh tế, xã hội.</w:t>
      </w:r>
    </w:p>
    <w:p>
      <w:r>
        <w:rPr>
          <w:b w:val="0"/>
          <w:i w:val="0"/>
        </w:rPr>
        <w:t>Địa hình Ninh Thuận thấp dần từ Tây Bắc xuống Đông Nam, với 3 dạng địa hình: núi chiếm 63,2%, đồi gò bán sơn địa chiếm 14,4% đồng bằng ven biển chiếm 22,4% diện tích tự nhiên toàn tỉnh. Ninh Thuận có khí hậu nhiệt đới gió mùa điển hình với đặc trưng khô nóng, gió nhiều, bốc hơi mạnh, nhiệt độ trung bình hàng năm từ 26</w:t>
      </w:r>
      <w:r>
        <w:rPr>
          <w:b w:val="0"/>
          <w:i w:val="0"/>
        </w:rPr>
        <w:t xml:space="preserve">0 </w:t>
      </w:r>
      <w:r>
        <w:rPr>
          <w:b w:val="0"/>
          <w:i w:val="0"/>
        </w:rPr>
        <w:t>- 27</w:t>
      </w:r>
      <w:r>
        <w:rPr>
          <w:b w:val="0"/>
          <w:i w:val="0"/>
        </w:rPr>
        <w:t>0</w:t>
      </w:r>
      <w:r>
        <w:rPr>
          <w:b w:val="0"/>
          <w:i w:val="0"/>
        </w:rPr>
        <w:t>C, lượng mưa trung bình 700-– 800mm ở Phan Rang và tăng dần đến trên 1000mm ở miền núi; độ ẩm không khí từ 75 - 77%. Năng lượng bức xạ lớn 160Kcl/cm</w:t>
      </w:r>
      <w:r>
        <w:rPr>
          <w:b w:val="0"/>
          <w:i w:val="0"/>
        </w:rPr>
        <w:t>2</w:t>
      </w:r>
      <w:r>
        <w:rPr>
          <w:b w:val="0"/>
          <w:i w:val="0"/>
        </w:rPr>
        <w:t>. Tổng lượng nhiệt 9.500 - 10.000</w:t>
      </w:r>
      <w:r>
        <w:rPr>
          <w:b w:val="0"/>
          <w:i w:val="0"/>
        </w:rPr>
        <w:t>0</w:t>
      </w:r>
      <w:r>
        <w:rPr>
          <w:b w:val="0"/>
          <w:i w:val="0"/>
        </w:rPr>
        <w:t>C. Thời tiết có hai mùa rõ rệt: mùa mưa từ tháng 9 đến tháng 11, mùa khô từ tháng 12 đến tháng 9 năm sau.</w:t>
      </w:r>
    </w:p>
    <w:p>
      <w:r>
        <w:rPr>
          <w:b w:val="0"/>
          <w:i w:val="0"/>
        </w:rPr>
        <w:t>Dân số toàn tỉnh năm 2014 có 590.4 người, mật độ 176 người/km²; thành phần có 28 dân tộc, phân bổ không đều, tập trung chủ yếu vùng đồng bằng ven biển. Cộng đồng dân cư gồm 3 dân tộc chính là dân tộc Kinh chiếm 76,5%, dân tộc Chăm 11,9%, dân tộc Raglai chiếm 10,4% còn lại là các dân tộc khác.</w:t>
      </w:r>
    </w:p>
    <w:p>
      <w:r>
        <w:rPr>
          <w:b w:val="0"/>
          <w:i w:val="0"/>
        </w:rPr>
        <w:t>2. Đặc điểm tình hình kinh tế, văn hoá - xã hội:</w:t>
      </w:r>
    </w:p>
    <w:p>
      <w:r>
        <w:rPr>
          <w:b w:val="0"/>
          <w:i w:val="0"/>
        </w:rPr>
        <w:t>Ninh Thuận là tỉnh hình thành tương đối muộn so với các tỉnh thành trong cả nước, là một trong số những tỉnh còn khó khăn và thu nhập thấp; thiên nhiên không mấy thuận lợi cho phát triển kinh tế, nhưng cũng ưu đãi cho Ninh Thuận thế mạnh về nông nghiệp, khai thác thủy, hải sản và du lịch. Quy mô nền kinh tế của tỉnh còn nhỏ so với cả nước và các tỉnh trong vùng Bắc Trung Bộ và duyên hải miền Trung. Năm 2013, GDP bình quân đầu người đạt 42.7 triệu đồng. Cơ cấu kinh tế: nông, lâm nghiệp và thủy sản chiếm 40,5%. Năm 2014 công nghiệp và xây dựng chiếm 20.5%, dịch vụ chiếm 36.8%. Ninh Thuận có vùng lãnh hải rộng 18,5 nghìnkm², là một trong những ngư trường quan trọng của Việt Nam; là địa phương sản xuất muối lớn nhất cả nước. Bên cạnh đó, du lịch cũng là đặc điểm nổi bật của tỉnh với nhiều lợi thế so sánh với các tỉnh khác trong vùng. Chiến lược phát triển du lịch Việt Nam đến năm 2020, tầm nhìn đến năm 2030 đánh giá Khu du lịch nghỉ dưỡng biển Ninh Chử của Ninh Thuận là một trong các khu vực tiềm năng để phát triển thành khu du lịch quốc gia.</w:t>
      </w:r>
    </w:p>
    <w:p>
      <w:r>
        <w:rPr>
          <w:b w:val="0"/>
          <w:i w:val="0"/>
        </w:rPr>
        <w:t>Phát huy truyền thống đấu tranh cách mạng qua hai cuộc kháng chiến, là một tỉnh anh hùng, có thể chế chính trị vững chắc, đoàn kết giữa các dân tộc rất ổn định nhiều năm qua, Ninh Thuận đã và đang vững bước tiến lên trên con đường công nghiệp hoá - hiện đại hoá theo định hướng xã hội chủ nghĩa. Thực hiện các mục tiêu về kinh tế, văn hoá - xã hội với những tiềm năng và quyết tâm của toàn Đảng, toàn quân và toàn dân tỉnh Ninh Thuận. Đặc biệt, tiến hành thực hiện có hiệu quả Quyết định số 1222/TTg ngày 22 tháng 7 năm 2011 của Thủ tướng Chính phủ về quy hoạch tổng thể phát triển kinh tế - xã hội tỉnh Ninh Thuận đến năm 2020.</w:t>
      </w:r>
    </w:p>
    <w:p>
      <w:r>
        <w:rPr>
          <w:b/>
          <w:i w:val="0"/>
        </w:rPr>
        <w:t>II. Thực trạng và sự cần thiết xây dựng quy hoạch quảng cáo ngoài trời</w:t>
      </w:r>
    </w:p>
    <w:p>
      <w:r>
        <w:rPr>
          <w:b w:val="0"/>
          <w:i w:val="0"/>
        </w:rPr>
        <w:t>1. Thực trạng hoạt động quảng cáo tỉnh Ninh Thuận</w:t>
      </w:r>
    </w:p>
    <w:p>
      <w:r>
        <w:rPr>
          <w:b w:val="0"/>
          <w:i w:val="0"/>
        </w:rPr>
        <w:t>a) Những thuận lợi, kết quả đạt được:</w:t>
      </w:r>
    </w:p>
    <w:p>
      <w:r>
        <w:rPr>
          <w:b w:val="0"/>
          <w:i w:val="0"/>
        </w:rPr>
        <w:t>- Thực trạng hoạt động tuyên truyền cổ động thực hiện nhiệm vụ chính trị và quảng cáo không sinh lời trong thời gian qua đã có tác động tích cực trong công tác tuyên truyền, cổ động thực hiện nhiệm vụ chính trị của địa phương. Các chương trình, sự kiện, lễ hội của địa phương nhờ các hoạt động tuyên truyền quảng cáo cổ vũ, động viên các tầng lớp nhân dân, khơi dậy tinh thần đoàn kết gắn bó, chung tay xây dựng quê hương Ninh Thuận giàu mạnh, xanh - sạch - đẹp. Hoạt động quảng cáo thương mại đã góp phần đáng kể cho việc phát triển kinh tế; đẩy nhanh tiến trình xã hội hoá các hoạt động y tế, giáo dục, văn hoá, thể thao. Hình ảnh, thương hiệu của Ninh Thuận đã được các phương tiện quảng cáo truyền tải một cách tích cực đến nhiều nơi trong và ngoài nước. Nhiều bảng biển quảng cáo có kích thước, hình dáng và màu sắc đẹp, phù hợp với nhiều vị trí đã làm tăng thêm sự tráng lệ của thành phố Phan Rang - Tháp Chàm.</w:t>
      </w:r>
    </w:p>
    <w:p>
      <w:r>
        <w:rPr>
          <w:b w:val="0"/>
          <w:i w:val="0"/>
        </w:rPr>
        <w:t>- Việc viết, đặt biển hiệu đã góp phần thuận lợi cho nhân dân trong việc nhận biết nơi làm việc, giao dịch và sản xuất của các tổ chức, doanh nghiệp …</w:t>
      </w:r>
    </w:p>
    <w:p>
      <w:r>
        <w:rPr>
          <w:b w:val="0"/>
          <w:i w:val="0"/>
        </w:rPr>
        <w:t>- Đã có quy ước khu vực thực hiện hoạt động tuyên truyền cổ động thực hiện nhiệm vụ chính trị nhưng chưa có quy hoạch cụ thể và khuyến khích các chợ dành riêng một khu vực cho thông báo, quảng cáo, rao vặt …</w:t>
      </w:r>
    </w:p>
    <w:p>
      <w:r>
        <w:rPr>
          <w:b w:val="0"/>
          <w:i w:val="0"/>
        </w:rPr>
        <w:t>b) Những hạn chế, bất cập:</w:t>
      </w:r>
    </w:p>
    <w:p>
      <w:r>
        <w:rPr>
          <w:b w:val="0"/>
          <w:i w:val="0"/>
        </w:rPr>
        <w:t>- Nhiều bảng quảng cáo có nội dung tuyên truyền cổ động thực hiện các nhiệm vụ chính trị, bảng quảng cáo sinh lời và không sinh lời bị hư hỏng, xiêu vẹo làm ảnh hưởng đến môi trường, cảnh quan trong khu dân cư, trên các trục đường giao thông, nhất là các khu vực công cộng, đông người qua lại. Bảng biển, băng rôn có lúc chồng lấn nhau, mất chữ, nhàu nát làm mất mỹ quan nơi nội thành, nội thị. Có những bảng biển quảng cáo có kích thước, vị trí không còn phù hợp với điều kiện, tình hình phát triển kinh tế, văn hoá - xã hội của địa phương.</w:t>
      </w:r>
    </w:p>
    <w:p>
      <w:r>
        <w:rPr>
          <w:b w:val="0"/>
          <w:i w:val="0"/>
        </w:rPr>
        <w:t>- Chưa có sự thống nhất trong việc viết đặt biển hiệu, tình trạng tùy tiện, không đúng với quy định của Nhà nước xảy ra phổ biến trong tỉnh, không chỉ ở các hộ tư nhân, doanh nghiệp mà kể cả các cơ quan hành chính Nhà nước.</w:t>
      </w:r>
    </w:p>
    <w:p>
      <w:r>
        <w:rPr>
          <w:b w:val="0"/>
          <w:i w:val="0"/>
        </w:rPr>
        <w:t>2. Sự cần thiết xây dựng quy hoạch quảng cáo ngoài trời:</w:t>
      </w:r>
    </w:p>
    <w:p>
      <w:r>
        <w:rPr>
          <w:b w:val="0"/>
          <w:i w:val="0"/>
        </w:rPr>
        <w:t>a) Để xác lập cơ sở pháp lý và kỹ thuật cho hoạt động quảng cáo; nâng cao hiệu quả quản lý Nhà nước đối với hoạt động quảng cáo, từng bước đưa hoạt động quảng cáo đi vào nề nếp;</w:t>
      </w:r>
    </w:p>
    <w:p>
      <w:r>
        <w:rPr>
          <w:b w:val="0"/>
          <w:i w:val="0"/>
        </w:rPr>
        <w:t>b) Nhằm bảo vệ quyền và lợi ích hợp pháp của người tiêu dùng; của tổ chức, cá nhân tham gia hoạt động quảng cáo; tạo điều kiện để người kinh doanh dịch vụ quảng cáo, người phát hành quảng cáo phát triển đa dạng các loại hình quảng cáo, nâng cao chất lượng quảng cáo; góp phần tích cực thúc đẩy phát triển kinh tế - xã hội, nâng cao đời sống vật chất và tinh thần của nhân dâ;</w:t>
      </w:r>
    </w:p>
    <w:p>
      <w:r>
        <w:rPr>
          <w:b w:val="0"/>
          <w:i w:val="0"/>
        </w:rPr>
        <w:t>c) Đảm bảo yếu tố cảnh quan, kiến trúc và văn minh đô thị, trật tự an toàn xã hội;</w:t>
      </w:r>
    </w:p>
    <w:p>
      <w:r>
        <w:rPr>
          <w:b w:val="0"/>
          <w:i w:val="0"/>
        </w:rPr>
        <w:t>d) Đảm bảo phù hợp với điều kiện thời tiết, khí hậu của tỉnh Ninh Thuận;</w:t>
      </w:r>
    </w:p>
    <w:p>
      <w:r>
        <w:rPr>
          <w:b w:val="0"/>
          <w:i w:val="0"/>
        </w:rPr>
        <w:t>e) Đảm bảo phù hợp với Quy hoạch tổng thể phát triển kinh tế - xã hội của tỉnh giai đoạn 2011 - 2020, tầm nhìn đến năm 2030.</w:t>
      </w:r>
    </w:p>
    <w:p>
      <w:r>
        <w:rPr>
          <w:b/>
          <w:i w:val="0"/>
        </w:rPr>
        <w:t>III. Giải thích từ ngữ:</w:t>
      </w:r>
    </w:p>
    <w:p>
      <w:r>
        <w:rPr>
          <w:b w:val="0"/>
          <w:i w:val="0"/>
        </w:rPr>
        <w:t>Trong quy hoạch quảng cáo này, các từ ngữ dưới đây được hiểu như sau:</w:t>
      </w:r>
    </w:p>
    <w:p>
      <w:r>
        <w:rPr>
          <w:b w:val="0"/>
          <w:i w:val="0"/>
        </w:rPr>
        <w:t>1. Bảng quảng cáo: là phương tiện để thể hiện các sản phẩm quảng cáo trên nhiều chất liệu và kích thước khác nhau. Bảng quảng cáo bao gồm: bảng, biển, panô, hộp đèn, màn hình, bảng đèn điện tử, phương tiện vận tải, …</w:t>
      </w:r>
    </w:p>
    <w:p>
      <w:r>
        <w:rPr>
          <w:b w:val="0"/>
          <w:i w:val="0"/>
        </w:rPr>
        <w:t>2. Bảng quảng cáo tấm lớn: là bảng quảng cáo có diện tích một mặt từ 40m</w:t>
      </w:r>
      <w:r>
        <w:rPr>
          <w:b w:val="0"/>
          <w:i w:val="0"/>
        </w:rPr>
        <w:t>2</w:t>
      </w:r>
      <w:r>
        <w:rPr>
          <w:b w:val="0"/>
          <w:i w:val="0"/>
        </w:rPr>
        <w:t xml:space="preserve"> trở lên.</w:t>
      </w:r>
    </w:p>
    <w:p>
      <w:r>
        <w:rPr>
          <w:b w:val="0"/>
          <w:i w:val="0"/>
        </w:rPr>
        <w:t>3. Bảng quảng cáo tấm nhỏ: là bảng quảng cáo có diện tích một mặt dưới 40m</w:t>
      </w:r>
      <w:r>
        <w:rPr>
          <w:b w:val="0"/>
          <w:i w:val="0"/>
        </w:rPr>
        <w:t>2</w:t>
      </w:r>
      <w:r>
        <w:rPr>
          <w:b w:val="0"/>
          <w:i w:val="0"/>
        </w:rPr>
        <w:t>.</w:t>
      </w:r>
    </w:p>
    <w:p>
      <w:r>
        <w:rPr>
          <w:b w:val="0"/>
          <w:i w:val="0"/>
        </w:rPr>
        <w:t>4. Đường quốc lộ: là trục chính của mạng lưới đường bộ có tác dụng đặc biệt quan trọng phục vụ sự phát triển kinh tế - xã hội, quốc phòng, an ninh của đất nước, của vùng hoặc khu vực.</w:t>
      </w:r>
    </w:p>
    <w:p>
      <w:r>
        <w:rPr>
          <w:b w:val="0"/>
          <w:i w:val="0"/>
        </w:rPr>
        <w:t>5. Đường tỉnh lộ: là các đường trục trong địa bàn một tỉnh hoặc hai tỉnh gồm đường nối trung tâm hành chính của tỉnh với trung tâm hành chính của huyện hoặc trung tâm hành chính của tỉnh lân cận; đường nối quốc lộ với trung tâm hành chính của huyện.</w:t>
      </w:r>
    </w:p>
    <w:p>
      <w:r>
        <w:rPr>
          <w:b w:val="0"/>
          <w:i w:val="0"/>
        </w:rPr>
        <w:t>6. Đường huyện lộ: là đường nối trung tâm hành chính của huyện với trung tâm hành chính của xã, cụm xã hoặc trung tâm hành chính của huyện lân cận; đường nối đường tỉnh với trung tâm hành chính của xã hoặc trung tâm cụm xã.</w:t>
      </w:r>
    </w:p>
    <w:p>
      <w:r>
        <w:rPr>
          <w:b w:val="0"/>
          <w:i w:val="0"/>
        </w:rPr>
        <w:t>7. Đường đô thị: là các đường trong phạm vi địa giới hành chính nội thành, nội thị.</w:t>
      </w:r>
    </w:p>
    <w:p>
      <w:r>
        <w:rPr>
          <w:b w:val="0"/>
          <w:i w:val="0"/>
        </w:rPr>
        <w:t>8. Đường cao tốc: là đường chỉ dành cho xe cơ giới chạy với tốc độ cao, có dải phân cách chia đường cho xe chạy theo hai chiều ngược nhau riêng biệt và không cắt cùng mức với đường khác.</w:t>
      </w:r>
    </w:p>
    <w:p>
      <w:r>
        <w:rPr>
          <w:b w:val="0"/>
          <w:i w:val="0"/>
        </w:rPr>
        <w:t>9. Hành lang an toàn giao thông: là phần đất dọc theo hai bên đường bộ nhằm đảm bảo an toàn giao thông và bảo vệ công trình đường bộ.</w:t>
      </w:r>
    </w:p>
    <w:p>
      <w:r>
        <w:rPr>
          <w:b w:val="0"/>
          <w:i w:val="0"/>
        </w:rPr>
        <w:t>10. Băng rôn dọc: bao gồm cờ phướn, cờ đuôi nheo.</w:t>
      </w:r>
    </w:p>
    <w:p>
      <w:r>
        <w:rPr>
          <w:b/>
          <w:i w:val="0"/>
        </w:rPr>
        <w:t xml:space="preserve">IV. Nguyên tắc quy hoạch quảng cáo ngoài trời  </w:t>
      </w:r>
    </w:p>
    <w:p>
      <w:r>
        <w:rPr>
          <w:b w:val="0"/>
          <w:i w:val="0"/>
        </w:rPr>
        <w:t>Việc xây dựng quy hoạch quảng cáo ngoài trời phải tuân thủ các nguyên tắc cơ bản sau đây:</w:t>
      </w:r>
    </w:p>
    <w:p>
      <w:r>
        <w:rPr>
          <w:b w:val="0"/>
          <w:i w:val="0"/>
        </w:rPr>
        <w:t>1. Tuân thủ quy định của pháp luật về quảng cáo, xây dựng, giao thông và quy định khác của pháp luật có liên quan.</w:t>
      </w:r>
    </w:p>
    <w:p>
      <w:r>
        <w:rPr>
          <w:b w:val="0"/>
          <w:i w:val="0"/>
        </w:rPr>
        <w:t>2. Phù hợp với quy hoạch xây dựng của tỉnh Ninh Thuận, bảo đảm mỹ quan đô thị, an toàn giao thông và trật tự an toàn xã hội.</w:t>
      </w:r>
    </w:p>
    <w:p>
      <w:r>
        <w:rPr>
          <w:b w:val="0"/>
          <w:i w:val="0"/>
        </w:rPr>
        <w:t>3. Bảo đảm tính ổn định, công khai, minh bạch và khả thi.</w:t>
      </w:r>
    </w:p>
    <w:p>
      <w:r>
        <w:rPr>
          <w:b w:val="0"/>
          <w:i w:val="0"/>
        </w:rPr>
        <w:t>4. Bảo đảm sự thống nhất, hài hoà giữa các địa phương tại các điểm tiếp giáp trên trục đường quốc lộ, tỉnh lộ: Khánh Hoà, Bình Thuận và Lâm Đồng.</w:t>
      </w:r>
    </w:p>
    <w:p>
      <w:r>
        <w:rPr>
          <w:b w:val="0"/>
          <w:i w:val="0"/>
        </w:rPr>
        <w:t>5. Ưu tiên kế thừa các vị trí quảng cáo phù hợp với quy hoạch đã có trước; trong trường hợp thực hiện hoặc điều chỉnh quy hoạch gây thiệt hại cho tổ chức, cá nhân thì cơ quan phê duyệt quy hoạch có trách nhiệm tổ chức đền bù theo quy định của pháp luật.</w:t>
      </w:r>
    </w:p>
    <w:p>
      <w:r>
        <w:rPr>
          <w:b w:val="0"/>
          <w:i w:val="0"/>
        </w:rPr>
        <w:t>6. Lấy ý kiến các tổ chức, cá nhân tham gia hoạt động quảng cáo và nhân dân.</w:t>
      </w:r>
    </w:p>
    <w:p>
      <w:r>
        <w:rPr>
          <w:b/>
          <w:i w:val="0"/>
        </w:rPr>
        <w:t>Phần II</w:t>
      </w:r>
      <w:r>
        <w:br/>
      </w:r>
      <w:r>
        <w:rPr>
          <w:b/>
          <w:i w:val="0"/>
        </w:rPr>
        <w:br/>
        <w:t xml:space="preserve">      QUY HOẠCH QUẢNG CÁO</w:t>
      </w:r>
    </w:p>
    <w:p>
      <w:r>
        <w:rPr>
          <w:b/>
          <w:i w:val="0"/>
        </w:rPr>
        <w:t>I. Quan điểm, mục tiêu của Quy hoạch Quảng cáo ngoài trời</w:t>
      </w:r>
    </w:p>
    <w:p>
      <w:r>
        <w:rPr>
          <w:b w:val="0"/>
          <w:i w:val="0"/>
        </w:rPr>
        <w:t>1. Hình thành hệ thống công cụ trực quan đồng bộ, phục vụ có hiệu quả cho công tác tuyên truyền, cổ động trực quan các nhiệm vụ chính trị, quảng cáo thương mại ngoài trời, thúc đẩy kinh tế - xã hội của tỉnh phát triển.</w:t>
      </w:r>
    </w:p>
    <w:p>
      <w:r>
        <w:rPr>
          <w:b w:val="0"/>
          <w:i w:val="0"/>
        </w:rPr>
        <w:t>2. Xác định cụ thể nguyên tắc, vị trí đất đai, không gian chiếm dụng, quy mô, hình thức và nội dung của một số công cụ tuyên truyền, quảng cáo ngoài trời như: Bảng, biển tấm lớn, băngrôn trên cơ sở đó trình cấp thẩm quyền cấp hoặc thuê đất để sử dụng lâu dài.</w:t>
      </w:r>
    </w:p>
    <w:p>
      <w:r>
        <w:rPr>
          <w:b w:val="0"/>
          <w:i w:val="0"/>
        </w:rPr>
        <w:t>3. Tạo cơ sở pháp lý cho công tác quản lý Nhà nước, thúc đẩy xã hội hoá các hoạt động văn hoá thông tin trên địa bàn tỉnh về lĩnh vực tuyên truyền, quảng cáo ngoài trời góp phần đem lại hiệu quả về kinh tế cho ngân sách của tỉnh</w:t>
      </w:r>
    </w:p>
    <w:p>
      <w:r>
        <w:rPr>
          <w:b/>
          <w:i w:val="0"/>
        </w:rPr>
        <w:t>II. Quy hoạch tuyên truyền cổ động thực hiện nhiệm vụ chính trị và quảng cáo không có mục đích sinh lời</w:t>
      </w:r>
    </w:p>
    <w:p>
      <w:r>
        <w:rPr>
          <w:b w:val="0"/>
          <w:i w:val="0"/>
        </w:rPr>
        <w:t>1. Vị trí, khu vực ưu tiên dành cho hoạt động tuyên truyền cổ động thực hiện nhiệm vụ chính trị và quảng cáo không có mục đích sinh lời:</w:t>
      </w:r>
    </w:p>
    <w:p>
      <w:r>
        <w:rPr>
          <w:b w:val="0"/>
          <w:i w:val="0"/>
        </w:rPr>
        <w:t>Căn cứ vào yêu cầu của nhiệm vụ tuyên truyền hoạt động kỷ niệm các ngày lễ lớn, các hoạt động tuyên truyền nhiệm vụ chính trị, các chương trình tuyên truyền cho chính sách xã hội, vị trí, khu vực ưu tiên dành cho hoạt động tuyên truyền cổ động thực hiện nhiệm vụ chính trị và quảng cáo không có mục đích sinh lời của tỉnh Ninh Thuận như sau:</w:t>
      </w:r>
    </w:p>
    <w:p>
      <w:r>
        <w:rPr>
          <w:b w:val="0"/>
          <w:i w:val="0"/>
        </w:rPr>
        <w:t>a) Các khu trung tâm hành chính tỉnh, các huyện, thành phố, xã, phường, thị trấn trong tỉnh (chỉ thực hiện những nhiệm vụ chính trị);</w:t>
      </w:r>
    </w:p>
    <w:p>
      <w:r>
        <w:rPr>
          <w:b w:val="0"/>
          <w:i w:val="0"/>
        </w:rPr>
        <w:t>b) Khu vực Quảng trường 16 tháng 4, tượng đài, Bảo tàng tỉnh, công viên 16 tháng 4 và dải phân cách đường 16 tháng 4;</w:t>
      </w:r>
    </w:p>
    <w:p>
      <w:r>
        <w:rPr>
          <w:b w:val="0"/>
          <w:i w:val="0"/>
        </w:rPr>
        <w:t>c) Các điểm nút giao thông có vòng xuyến, có cột đèn và bảng tín hiệu;</w:t>
      </w:r>
    </w:p>
    <w:p>
      <w:r>
        <w:rPr>
          <w:b w:val="0"/>
          <w:i w:val="0"/>
        </w:rPr>
        <w:t>d) Khu vực tiếp giáp với các tỉnh: Khánh Hoà, Lâm Đồng và Bình Thuận;</w:t>
      </w:r>
    </w:p>
    <w:p>
      <w:r>
        <w:rPr>
          <w:b w:val="0"/>
          <w:i w:val="0"/>
        </w:rPr>
        <w:t>đ) Khu vực các công viên, khu vui chơi giải trí trong tỉnh;</w:t>
      </w:r>
    </w:p>
    <w:p>
      <w:r>
        <w:rPr>
          <w:b w:val="0"/>
          <w:i w:val="0"/>
        </w:rPr>
        <w:t>e) Khu vực các trường học (phù hợp các quy định khác về pháp luật giáo dục đào tạo).</w:t>
      </w:r>
    </w:p>
    <w:p>
      <w:r>
        <w:rPr>
          <w:b w:val="0"/>
          <w:i w:val="0"/>
        </w:rPr>
        <w:t>2. Hình thức thể hiện: tại khu vực, đoạn đường được quy hoạch dành riêng cho các phương tiện quảng cáo tuyên truyền cổ động thực hiện nhiệm vụ chính trị và quảng cáo không có mục đích sinh lời thực hiện theo hướng: kiểu dáng, kích thước của bảng, biển, panô xây dựng sau phải theo kiểu dáng của bảng, biển, panô đã xây dựng trước tính từ thời điểm ban hành quy hoạch này.</w:t>
      </w:r>
    </w:p>
    <w:p>
      <w:r>
        <w:rPr>
          <w:b/>
          <w:i w:val="0"/>
        </w:rPr>
        <w:t>III. Quy hoạch quảng cáo thương mại và quy chuẩn kỹ thuật quốc gia về xây dựng, lắp đặt phương tiện quảng cáo ngoài trời</w:t>
      </w:r>
    </w:p>
    <w:p>
      <w:r>
        <w:rPr>
          <w:b w:val="0"/>
          <w:i w:val="0"/>
        </w:rPr>
        <w:t>1. Bảng quảng cáo tấm lớn:</w:t>
      </w:r>
    </w:p>
    <w:p>
      <w:r>
        <w:rPr>
          <w:b w:val="0"/>
          <w:i w:val="0"/>
        </w:rPr>
        <w:t>a) Loại đường: Quốc lộ (Quốc lộ 1A, 27, 27B)</w:t>
      </w:r>
    </w:p>
    <w:p>
      <w:r>
        <w:rPr>
          <w:b w:val="0"/>
          <w:i w:val="0"/>
        </w:rPr>
        <w:t>- Diện tích: từ 120m</w:t>
      </w:r>
      <w:r>
        <w:rPr>
          <w:b w:val="0"/>
          <w:i w:val="0"/>
        </w:rPr>
        <w:t xml:space="preserve">2 </w:t>
      </w:r>
      <w:r>
        <w:rPr>
          <w:b w:val="0"/>
          <w:i w:val="0"/>
        </w:rPr>
        <w:t>đến 200m</w:t>
      </w:r>
      <w:r>
        <w:rPr>
          <w:b w:val="0"/>
          <w:i w:val="0"/>
        </w:rPr>
        <w:t>2</w:t>
      </w:r>
      <w:r>
        <w:rPr>
          <w:b w:val="0"/>
          <w:i w:val="0"/>
        </w:rPr>
        <w:t xml:space="preserve"> một mặt.</w:t>
      </w:r>
    </w:p>
    <w:p>
      <w:r>
        <w:rPr>
          <w:b w:val="0"/>
          <w:i w:val="0"/>
        </w:rPr>
        <w:t>- Vị trí: khoảng cách tối thiểu từ mép đường (vai đường) đến cạnh gần đường nhất của bảng, tối thiểu là 25m.</w:t>
      </w:r>
    </w:p>
    <w:p>
      <w:r>
        <w:rPr>
          <w:b w:val="0"/>
          <w:i w:val="0"/>
        </w:rPr>
        <w:t>- Chiều cao: tối thiểu từ mặt đường đến mép dưới của bảng là 15m.</w:t>
      </w:r>
    </w:p>
    <w:p>
      <w:r>
        <w:rPr>
          <w:b w:val="0"/>
          <w:i w:val="0"/>
        </w:rPr>
        <w:t>- Khoảng cách tối thiểu giữa hai bảng liền kề trên đoạn đường thẳng từ 200m đến 250m, trên đoạn đường cong từ 150m đến 200m;</w:t>
      </w:r>
    </w:p>
    <w:p>
      <w:r>
        <w:rPr>
          <w:b w:val="0"/>
          <w:i w:val="0"/>
        </w:rPr>
        <w:t>b) Loại đường: Tỉnh lộ (ĐT 701, ĐT 702, ...)</w:t>
      </w:r>
    </w:p>
    <w:p>
      <w:r>
        <w:rPr>
          <w:b w:val="0"/>
          <w:i w:val="0"/>
        </w:rPr>
        <w:t>- Diện tích: từ 90m</w:t>
      </w:r>
      <w:r>
        <w:rPr>
          <w:b w:val="0"/>
          <w:i w:val="0"/>
        </w:rPr>
        <w:t>2</w:t>
      </w:r>
      <w:r>
        <w:rPr>
          <w:b w:val="0"/>
          <w:i w:val="0"/>
        </w:rPr>
        <w:t xml:space="preserve"> đến 120m</w:t>
      </w:r>
      <w:r>
        <w:rPr>
          <w:b w:val="0"/>
          <w:i w:val="0"/>
        </w:rPr>
        <w:t>2</w:t>
      </w:r>
      <w:r>
        <w:rPr>
          <w:b w:val="0"/>
          <w:i w:val="0"/>
        </w:rPr>
        <w:t xml:space="preserve"> một mặt.</w:t>
      </w:r>
    </w:p>
    <w:p>
      <w:r>
        <w:rPr>
          <w:b w:val="0"/>
          <w:i w:val="0"/>
        </w:rPr>
        <w:t>- Vị trí: khoảng cách tối thiểu từ mép đường (vai đường) đến cạnh gần đường nhất của bảng, tối thiểu là 20m.</w:t>
      </w:r>
    </w:p>
    <w:p>
      <w:r>
        <w:rPr>
          <w:b w:val="0"/>
          <w:i w:val="0"/>
        </w:rPr>
        <w:t>- Chiều cao: tối thiểu từ mặt đường đến mép dưới của bảng là 13m.</w:t>
      </w:r>
    </w:p>
    <w:p>
      <w:r>
        <w:rPr>
          <w:b w:val="0"/>
          <w:i w:val="0"/>
        </w:rPr>
        <w:t>- Khoảng cách tối thiểu giữa hai bảng liền kề trên đoạn đường thẳng từ 150m đến 200m, trên đoạn đường cong từ 75m đến 100m;</w:t>
      </w:r>
    </w:p>
    <w:p>
      <w:r>
        <w:rPr>
          <w:b w:val="0"/>
          <w:i w:val="0"/>
        </w:rPr>
        <w:t>c) Loại đường: Huyện lộ</w:t>
      </w:r>
    </w:p>
    <w:p>
      <w:r>
        <w:rPr>
          <w:b w:val="0"/>
          <w:i w:val="0"/>
        </w:rPr>
        <w:t>- Diện tích: từ 40m</w:t>
      </w:r>
      <w:r>
        <w:rPr>
          <w:b w:val="0"/>
          <w:i w:val="0"/>
        </w:rPr>
        <w:t>2</w:t>
      </w:r>
      <w:r>
        <w:rPr>
          <w:b w:val="0"/>
          <w:i w:val="0"/>
        </w:rPr>
        <w:t xml:space="preserve"> đến 100m</w:t>
      </w:r>
      <w:r>
        <w:rPr>
          <w:b w:val="0"/>
          <w:i w:val="0"/>
        </w:rPr>
        <w:t>2</w:t>
      </w:r>
      <w:r>
        <w:rPr>
          <w:b w:val="0"/>
          <w:i w:val="0"/>
        </w:rPr>
        <w:t xml:space="preserve"> một mặt.</w:t>
      </w:r>
    </w:p>
    <w:p>
      <w:r>
        <w:rPr>
          <w:b w:val="0"/>
          <w:i w:val="0"/>
        </w:rPr>
        <w:t>- Vị trí: khoảng cách tối thiểu từ mép đường (vai đường) đến cạnh gần đường nhất của bảng, tối thiểu là 15m.</w:t>
      </w:r>
    </w:p>
    <w:p>
      <w:r>
        <w:rPr>
          <w:b w:val="0"/>
          <w:i w:val="0"/>
        </w:rPr>
        <w:t>- Chiều cao: tối thiểu từ mặt đường đến mép dưới của bảng là 8m.</w:t>
      </w:r>
    </w:p>
    <w:p>
      <w:r>
        <w:rPr>
          <w:b w:val="0"/>
          <w:i w:val="0"/>
        </w:rPr>
        <w:t>- Kiểu dáng: một cột trụ hoặc hai cột trụ; một mặt hoặc nhiều mặt bảng.</w:t>
      </w:r>
    </w:p>
    <w:p>
      <w:r>
        <w:rPr>
          <w:b w:val="0"/>
          <w:i w:val="0"/>
        </w:rPr>
        <w:t>- Khoảng cách tối thiểu giữa hai bảng liền kề trên đoạn đường thẳng từ 100m đến 150m, trên đoạn đường cong từ 75m đến 100m.</w:t>
      </w:r>
    </w:p>
    <w:p>
      <w:r>
        <w:rPr>
          <w:b w:val="0"/>
          <w:i w:val="0"/>
        </w:rPr>
        <w:t>2. Bảng quảng cáo tấm nhỏ và hộp đèn đặt trên dải phân cách:</w:t>
      </w:r>
    </w:p>
    <w:p>
      <w:r>
        <w:rPr>
          <w:b w:val="0"/>
          <w:i w:val="0"/>
        </w:rPr>
        <w:t>a) Trong nội ô thành phố Phan Rang - Tháp Chàm và trung tâm các huyện; trung tâm thương mại, siêu thị, nhà ga, bến cảng, bến xe, bãi đỗ xe, các khu công nghiệp được phép lắp đặt các công trình quảng cáo tấm nhỏ có diện tích tối đa là 40m</w:t>
      </w:r>
      <w:r>
        <w:rPr>
          <w:b w:val="0"/>
          <w:i w:val="0"/>
        </w:rPr>
        <w:t>2</w:t>
      </w:r>
      <w:r>
        <w:rPr>
          <w:b w:val="0"/>
          <w:i w:val="0"/>
        </w:rPr>
        <w:t>;</w:t>
      </w:r>
    </w:p>
    <w:p>
      <w:r>
        <w:rPr>
          <w:b w:val="0"/>
          <w:i w:val="0"/>
        </w:rPr>
        <w:t>b) Không lắp đặt bảng quảng cáo trên các cột đèn chiếu sáng đô thị;</w:t>
      </w:r>
    </w:p>
    <w:p>
      <w:r>
        <w:rPr>
          <w:b w:val="0"/>
          <w:i w:val="0"/>
        </w:rPr>
        <w:t>c) Trong nội thành, nội thị: hai bên các tuyến đường đô thị, cầu vượt, đường hầm dành cho người đi bộ; trong các công viên, trên dải phân cách của đường đô thị được phép lắp đặt bảng quảng cáo tấm nhỏ và phải tuân theo các quy định sau:</w:t>
      </w:r>
    </w:p>
    <w:p>
      <w:r>
        <w:rPr>
          <w:b w:val="0"/>
          <w:i w:val="0"/>
        </w:rPr>
        <w:t>- Hai bên các tuyến đường đô thị:</w:t>
      </w:r>
    </w:p>
    <w:p>
      <w:r>
        <w:rPr>
          <w:b w:val="0"/>
          <w:i w:val="0"/>
        </w:rPr>
        <w:t>+ Hình thức: bảng quảng cáo đứng độc lập.</w:t>
      </w:r>
    </w:p>
    <w:p>
      <w:r>
        <w:rPr>
          <w:b w:val="0"/>
          <w:i w:val="0"/>
        </w:rPr>
        <w:t>+ Vị trí: tính từ mép đường đến cạnh gần đường nhất của bảng tối thiểu 5m;</w:t>
      </w:r>
    </w:p>
    <w:p>
      <w:r>
        <w:rPr>
          <w:b w:val="0"/>
          <w:i w:val="0"/>
        </w:rPr>
        <w:t>+ Chiều cao tối thiểu 5m; chiều cao tối đa 10m tính từ mặt đường đến mép dưới của bảng quảng cáo.</w:t>
      </w:r>
    </w:p>
    <w:p>
      <w:r>
        <w:rPr>
          <w:b w:val="0"/>
          <w:i w:val="0"/>
        </w:rPr>
        <w:t>+ Hai bảng quảng cáo liền kề trên cùng tuyến đường phải bảo đảm khoảng cách tối thiểu là 100m theo chiều dọc tuyến đường.</w:t>
      </w:r>
    </w:p>
    <w:p>
      <w:r>
        <w:rPr>
          <w:b w:val="0"/>
          <w:i w:val="0"/>
        </w:rPr>
        <w:t>- Tại cầu vượt/ đường hầm dành cho người đi bộ:</w:t>
      </w:r>
    </w:p>
    <w:p>
      <w:r>
        <w:rPr>
          <w:b w:val="0"/>
          <w:i w:val="0"/>
        </w:rPr>
        <w:t>+ Hình thức: treo trên tường, lan can cầu vượt/đường hầm dành cho người đi bộ.</w:t>
      </w:r>
    </w:p>
    <w:p>
      <w:r>
        <w:rPr>
          <w:b w:val="0"/>
          <w:i w:val="0"/>
        </w:rPr>
        <w:t>+ Vị trí: mặt phía trong cầu vượt/ đường hầm dành cho người đi bộ.</w:t>
      </w:r>
    </w:p>
    <w:p>
      <w:r>
        <w:rPr>
          <w:b w:val="0"/>
          <w:i w:val="0"/>
        </w:rPr>
        <w:t>- Trong các công viên:</w:t>
      </w:r>
    </w:p>
    <w:p>
      <w:r>
        <w:rPr>
          <w:b w:val="0"/>
          <w:i w:val="0"/>
        </w:rPr>
        <w:t>+ Hình thức: bảng quảng cáo đứng độc lập.</w:t>
      </w:r>
    </w:p>
    <w:p>
      <w:r>
        <w:rPr>
          <w:b w:val="0"/>
          <w:i w:val="0"/>
        </w:rPr>
        <w:t>+ Vị trí: trong khuôn viên của công viên.</w:t>
      </w:r>
    </w:p>
    <w:p>
      <w:r>
        <w:rPr>
          <w:b w:val="0"/>
          <w:i w:val="0"/>
        </w:rPr>
        <w:t>+ Chiều cao tối thiểu 5m; chiều cao tối đa 10m tính từ mặt đường đến mép dưới của bảng quảng cáo.</w:t>
      </w:r>
    </w:p>
    <w:p>
      <w:r>
        <w:rPr>
          <w:b w:val="0"/>
          <w:i w:val="0"/>
        </w:rPr>
        <w:t>d) Trên dải phân cách của đường đô thị</w:t>
      </w:r>
    </w:p>
    <w:p>
      <w:r>
        <w:rPr>
          <w:b w:val="0"/>
          <w:i w:val="0"/>
        </w:rPr>
        <w:t>- Trên đoạn đường có dải phân cách rộng từ 8m đến 15m:</w:t>
      </w:r>
    </w:p>
    <w:p>
      <w:r>
        <w:rPr>
          <w:b w:val="0"/>
          <w:i w:val="0"/>
        </w:rPr>
        <w:t>+ Vị trí: đặt trong dải phân cách.</w:t>
      </w:r>
    </w:p>
    <w:p>
      <w:r>
        <w:rPr>
          <w:b w:val="0"/>
          <w:i w:val="0"/>
        </w:rPr>
        <w:t>+ Diện tích: tối đa 8m</w:t>
      </w:r>
      <w:r>
        <w:rPr>
          <w:b w:val="0"/>
          <w:i w:val="0"/>
        </w:rPr>
        <w:t>2</w:t>
      </w:r>
      <w:r>
        <w:rPr>
          <w:b w:val="0"/>
          <w:i w:val="0"/>
        </w:rPr>
        <w:t>/mặt bảng.</w:t>
      </w:r>
    </w:p>
    <w:p>
      <w:r>
        <w:rPr>
          <w:b w:val="0"/>
          <w:i w:val="0"/>
        </w:rPr>
        <w:t>+ Chiều cao: tối đa 5m tính từ mặt dải phân cách đến đỉnh bảng quảng cáo.</w:t>
      </w:r>
    </w:p>
    <w:p>
      <w:r>
        <w:rPr>
          <w:b w:val="0"/>
          <w:i w:val="0"/>
        </w:rPr>
        <w:t>+ Chiều rộng: chiều ngang bảng quảng cáo phải nhỏ hơn chiều rộng dải phân cách tối thiểu là 0,5m.</w:t>
      </w:r>
    </w:p>
    <w:p>
      <w:r>
        <w:rPr>
          <w:b w:val="0"/>
          <w:i w:val="0"/>
        </w:rPr>
        <w:t>+ Khoảng cách: khoảng cách tối thiểu giữa hai bảng liền kề là 100m.</w:t>
      </w:r>
    </w:p>
    <w:p>
      <w:r>
        <w:rPr>
          <w:b w:val="0"/>
          <w:i w:val="0"/>
        </w:rPr>
        <w:t>- Trên đoạn đường có dải phân cách rộng từ 2m đến 8m:</w:t>
      </w:r>
    </w:p>
    <w:p>
      <w:r>
        <w:rPr>
          <w:b w:val="0"/>
          <w:i w:val="0"/>
        </w:rPr>
        <w:t>+ Vị trí: đặt trong dải phân cách.</w:t>
      </w:r>
    </w:p>
    <w:p>
      <w:r>
        <w:rPr>
          <w:b w:val="0"/>
          <w:i w:val="0"/>
        </w:rPr>
        <w:t>+ Diện tích: tối đa 6m</w:t>
      </w:r>
      <w:r>
        <w:rPr>
          <w:b w:val="0"/>
          <w:i w:val="0"/>
        </w:rPr>
        <w:t>2</w:t>
      </w:r>
      <w:r>
        <w:rPr>
          <w:b w:val="0"/>
          <w:i w:val="0"/>
        </w:rPr>
        <w:t>/mặt bảng.</w:t>
      </w:r>
    </w:p>
    <w:p>
      <w:r>
        <w:rPr>
          <w:b w:val="0"/>
          <w:i w:val="0"/>
        </w:rPr>
        <w:t>+ Chiều cao: tối đa 5m tính từ mặt dải phân cách đến đỉnh bảng quảng cáo;</w:t>
      </w:r>
    </w:p>
    <w:p>
      <w:r>
        <w:rPr>
          <w:b w:val="0"/>
          <w:i w:val="0"/>
        </w:rPr>
        <w:t>+ Chiều rộng: chiều ngang bảng quảng cáo phải nhỏ hơn chiều rộng dải phân cách tối thiểu là 0,5m.</w:t>
      </w:r>
    </w:p>
    <w:p>
      <w:r>
        <w:rPr>
          <w:b w:val="0"/>
          <w:i w:val="0"/>
        </w:rPr>
        <w:t>+ Khoảng cách: khoảng cách tối thiểu giữa hai bảng liền kề từ 40m đến 80m.</w:t>
      </w:r>
    </w:p>
    <w:p>
      <w:r>
        <w:rPr>
          <w:b w:val="0"/>
          <w:i w:val="0"/>
        </w:rPr>
        <w:t>3. Bảng quảng cáo đặt tại các công trình/nhà ở riêng lẻ:</w:t>
      </w:r>
    </w:p>
    <w:p>
      <w:r>
        <w:rPr>
          <w:b w:val="0"/>
          <w:i w:val="0"/>
        </w:rPr>
        <w:t>a) Bảng quảng cáo treo, gắn, ốp vào mặt tường bên công trình/ nhà ở riêng lẻ phải đảm bảo các yêu cầu sau:</w:t>
      </w:r>
    </w:p>
    <w:p>
      <w:r>
        <w:rPr>
          <w:b w:val="0"/>
          <w:i w:val="0"/>
        </w:rPr>
        <w:t>- Chiều cao tối đa 5m, chiều dài không vượt quá giới hạn mặt tường tại vị trí đặt bảng; số lượng không quá 02 bảng.</w:t>
      </w:r>
    </w:p>
    <w:p>
      <w:r>
        <w:rPr>
          <w:b w:val="0"/>
          <w:i w:val="0"/>
        </w:rPr>
        <w:t>- Đối với công trình/ nhà ở 4 tầng trở xuống, chiều cao của bảng quảng cáo ốp vào mặt tường bên không được nhô lên quá sàn mái 1,5m.</w:t>
      </w:r>
    </w:p>
    <w:p>
      <w:r>
        <w:rPr>
          <w:b w:val="0"/>
          <w:i w:val="0"/>
        </w:rPr>
        <w:t>- Đối với công trình/ nhà ở 5 tầng trở lên toàn bộ diện tích mặt bảng quảng cáo phải gắn, ốp vào mặt tường bên;</w:t>
      </w:r>
    </w:p>
    <w:p>
      <w:r>
        <w:rPr>
          <w:b w:val="0"/>
          <w:i w:val="0"/>
        </w:rPr>
        <w:t>b) Bảng quảng cáo đặt tại mặt tiền công trình/ nhà ở phải đảm bảo các yêu cầu sau:</w:t>
      </w:r>
    </w:p>
    <w:p>
      <w:r>
        <w:rPr>
          <w:b w:val="0"/>
          <w:i w:val="0"/>
        </w:rPr>
        <w:t>- Bảng quảng cáo ngang:</w:t>
      </w:r>
    </w:p>
    <w:p>
      <w:r>
        <w:rPr>
          <w:b w:val="0"/>
          <w:i w:val="0"/>
        </w:rPr>
        <w:t>+ Mỗi tầng chỉ được đặt một bảng, chiều cao tối đa 2m, chiều ngang không được vượt quá giới hạn chiều ngang mặt tiền công trình/ nhà ở; mặt ngoài bảng quảng cáo nhô ra khỏi mặt tường công trình/ nhà ở tối đa 0,2m.</w:t>
      </w:r>
    </w:p>
    <w:p>
      <w:r>
        <w:rPr>
          <w:b w:val="0"/>
          <w:i w:val="0"/>
        </w:rPr>
        <w:t>+ Vị trí: ốp sát vào ban công, mép dưới bảng trùng với mép dưới của sàn ban công hoặc mái hiên.</w:t>
      </w:r>
    </w:p>
    <w:p>
      <w:r>
        <w:rPr>
          <w:b w:val="0"/>
          <w:i w:val="0"/>
        </w:rPr>
        <w:t>- Bảng quảng cáo dọc:</w:t>
      </w:r>
    </w:p>
    <w:p>
      <w:r>
        <w:rPr>
          <w:b w:val="0"/>
          <w:i w:val="0"/>
        </w:rPr>
        <w:t>+ Chiều ngang tối đa 1m, chiều cao tối đa 4m nhưng không vượt quá chiều cao của công trình/ nhà ở, nơi đặt bảng quảng cáo, mặt ngoài bảng quảng cáo nhô ra khỏi mặt tường công trình/ nhà ở tối đa 0,2m.</w:t>
      </w:r>
    </w:p>
    <w:p>
      <w:r>
        <w:rPr>
          <w:b w:val="0"/>
          <w:i w:val="0"/>
        </w:rPr>
        <w:t>+ Vị trí: ốp sát vào mép tường đứng.</w:t>
      </w:r>
    </w:p>
    <w:p>
      <w:r>
        <w:rPr>
          <w:b w:val="0"/>
          <w:i w:val="0"/>
        </w:rPr>
        <w:t>Đối với công trình/nhà ở một tầng chỉ được đặt 01 bảng ngang và 01 bảng đứng.</w:t>
      </w:r>
    </w:p>
    <w:p>
      <w:r>
        <w:rPr>
          <w:b w:val="0"/>
          <w:i w:val="0"/>
        </w:rPr>
        <w:t>Đối với các toà nhà cao tầng là khách sạn, trung tâm thương mại, trung tâm tài chính - ngân hàng, trung tâm hoạt động văn hóa đa năng, cao ốc trụ sở - văn phòng cho thuê được phép lắp đặt thêm bảng quảng cáo hoặc biển hiệu tại tầng trên cùng bằng hình thức quảng cáo dạng chữ.</w:t>
      </w:r>
    </w:p>
    <w:p>
      <w:r>
        <w:rPr>
          <w:b w:val="0"/>
          <w:i w:val="0"/>
        </w:rPr>
        <w:t>4. Màn hình điện tử:</w:t>
      </w:r>
    </w:p>
    <w:p>
      <w:r>
        <w:rPr>
          <w:b w:val="0"/>
          <w:i w:val="0"/>
        </w:rPr>
        <w:t>a) Màn hình điện tử dùng làm công trình quảng cáo đặt trong phạm vi lộ giới đường giao thông không được dùng âm thanh và phải tuân theo các quy định sau:</w:t>
      </w:r>
    </w:p>
    <w:p>
      <w:r>
        <w:rPr>
          <w:b w:val="0"/>
          <w:i w:val="0"/>
        </w:rPr>
        <w:t>- Vị trí: từ mép đường đến cạnh gần đường nhất của màn hình, tối thiểu 5m;</w:t>
      </w:r>
    </w:p>
    <w:p>
      <w:r>
        <w:rPr>
          <w:b w:val="0"/>
          <w:i w:val="0"/>
        </w:rPr>
        <w:t>- Diện tích tối đa một mặt màn hình là 100m</w:t>
      </w:r>
      <w:r>
        <w:rPr>
          <w:b w:val="0"/>
          <w:i w:val="0"/>
        </w:rPr>
        <w:t>2</w:t>
      </w:r>
      <w:r>
        <w:rPr>
          <w:b w:val="0"/>
          <w:i w:val="0"/>
        </w:rPr>
        <w:t>.</w:t>
      </w:r>
    </w:p>
    <w:p>
      <w:r>
        <w:rPr>
          <w:b w:val="0"/>
          <w:i w:val="0"/>
        </w:rPr>
        <w:t>- Chiều cao: tối thiểu 10m tính từ mặt đường đến cạnh dưới của màn hình điện tử;</w:t>
      </w:r>
    </w:p>
    <w:p>
      <w:r>
        <w:rPr>
          <w:b w:val="0"/>
          <w:i w:val="0"/>
        </w:rPr>
        <w:t>- Khoảng cách tối thiểu giữa hai màn hình điện tử là 50m.</w:t>
      </w:r>
    </w:p>
    <w:p>
      <w:r>
        <w:rPr>
          <w:b w:val="0"/>
          <w:i w:val="0"/>
        </w:rPr>
        <w:t>b) Màn hình điện tử đặt tại các khu vực công cộng và phải tuân theo các quy định sau:</w:t>
      </w:r>
    </w:p>
    <w:p>
      <w:r>
        <w:rPr>
          <w:b w:val="0"/>
          <w:i w:val="0"/>
        </w:rPr>
        <w:t>- Diện tích màn hình từ 40 – 60m</w:t>
      </w:r>
      <w:r>
        <w:rPr>
          <w:b w:val="0"/>
          <w:i w:val="0"/>
        </w:rPr>
        <w:t>2</w:t>
      </w:r>
      <w:r>
        <w:rPr>
          <w:b w:val="0"/>
          <w:i w:val="0"/>
        </w:rPr>
        <w:t>.</w:t>
      </w:r>
    </w:p>
    <w:p>
      <w:r>
        <w:rPr>
          <w:b w:val="0"/>
          <w:i w:val="0"/>
        </w:rPr>
        <w:t>- Không được đặt tại các nút giao thông.</w:t>
      </w:r>
    </w:p>
    <w:p>
      <w:r>
        <w:rPr>
          <w:b w:val="0"/>
          <w:i w:val="0"/>
        </w:rPr>
        <w:t>- Chiều cao: tối thiểu 15m tính từ mặt đường đến mép trên của màn hình.</w:t>
      </w:r>
    </w:p>
    <w:p>
      <w:r>
        <w:rPr>
          <w:b w:val="0"/>
          <w:i w:val="0"/>
        </w:rPr>
        <w:t>5. Băng rôn:</w:t>
      </w:r>
    </w:p>
    <w:p>
      <w:r>
        <w:rPr>
          <w:b w:val="0"/>
          <w:i w:val="0"/>
        </w:rPr>
        <w:t>a) Băng rôn ngang:</w:t>
      </w:r>
    </w:p>
    <w:p>
      <w:r>
        <w:rPr>
          <w:b w:val="0"/>
          <w:i w:val="0"/>
        </w:rPr>
        <w:t>- Vị trí: treo trên các vị trí cố định trên các tuyến đường trong nội thành, nội thị và không được giăng ngang qua đường.</w:t>
      </w:r>
    </w:p>
    <w:p>
      <w:r>
        <w:rPr>
          <w:b w:val="0"/>
          <w:i w:val="0"/>
        </w:rPr>
        <w:t>- Kích thước: rộng từ 0,6m đến 0,8m; dài từ 06m đến 08m.</w:t>
      </w:r>
    </w:p>
    <w:p>
      <w:r>
        <w:rPr>
          <w:b w:val="0"/>
          <w:i w:val="0"/>
        </w:rPr>
        <w:t>- Chiều cao: vị trí treo tối thiểu từ mặt đường đến cạnh đáy của băng rôn không nhỏ hơn 3,5m.</w:t>
      </w:r>
    </w:p>
    <w:p>
      <w:r>
        <w:rPr>
          <w:b w:val="0"/>
          <w:i w:val="0"/>
        </w:rPr>
        <w:t>b) Băng rôn dọc:</w:t>
      </w:r>
    </w:p>
    <w:p>
      <w:r>
        <w:rPr>
          <w:b w:val="0"/>
          <w:i w:val="0"/>
        </w:rPr>
        <w:t>- Vị trí: treo tại các cột đèn chiếu sáng trong dải phân cách và cột đèn chiếu sáng ở lề đường (phải được sự chấp thuận của cơ quan chủ quản khi treo).</w:t>
      </w:r>
    </w:p>
    <w:p>
      <w:r>
        <w:rPr>
          <w:b w:val="0"/>
          <w:i w:val="0"/>
        </w:rPr>
        <w:t>- Kích thước: rộng từ 0,6m đến 0,8m; dài từ 1,5m đến 2,2m.</w:t>
      </w:r>
    </w:p>
    <w:p>
      <w:r>
        <w:rPr>
          <w:b w:val="0"/>
          <w:i w:val="0"/>
        </w:rPr>
        <w:t>- Chiều cao: từ mặt đường đến cạnh đáy băng rôn không lớn hơn1,4m.</w:t>
      </w:r>
    </w:p>
    <w:p>
      <w:r>
        <w:rPr>
          <w:b w:val="0"/>
          <w:i w:val="0"/>
        </w:rPr>
        <w:t>6. Biển hiệu, bảng quảng cáo đặt trên vỉa hè trong đô thị:</w:t>
      </w:r>
    </w:p>
    <w:p>
      <w:r>
        <w:rPr>
          <w:b w:val="0"/>
          <w:i w:val="0"/>
        </w:rPr>
        <w:t>- Chỉ được phép lắp đặt biển hiệu, bảng quảng cáo trên vỉa hè, lề đường trong phạm vi cho phép sử dụng tạm thời (ngoài mục đích giao thông). Bề rộng lớn nhất của biển hiệu, bảng quảng cáo (đối với vỉa hè có bề rộng trên 3m) là 1,5m - tính từ mép tiếp giáp nhà bên trong vỉa hè trở ra hay từ mép bó vỉa trở vào.</w:t>
      </w:r>
    </w:p>
    <w:p>
      <w:r>
        <w:rPr>
          <w:b w:val="0"/>
          <w:i w:val="0"/>
        </w:rPr>
        <w:t>- Việc lắp đặt biển hiệu, bảng quảng cáo trên vỉa hè, lề đường phải được cơ quan có thẩm quyền cho phép; không được che chắn không gian thoát hiểm, cứu hỏa; không được gây ảnh hưởng đến giao thông công cộng.</w:t>
      </w:r>
    </w:p>
    <w:p>
      <w:r>
        <w:rPr>
          <w:b w:val="0"/>
          <w:i w:val="0"/>
        </w:rPr>
        <w:t>7. Phụ lục về địa điểm và số liệu thống kê về quy hoạch tổng thể về hoạt động quảng cáo ngoài trời của các huyện thành phố (đính kèm).</w:t>
      </w:r>
    </w:p>
    <w:p>
      <w:r>
        <w:rPr>
          <w:b w:val="0"/>
          <w:i w:val="0"/>
        </w:rPr>
        <w:t>a) Thống kê và quy hoạch tổng thể về quảng cáo sinh lời.</w:t>
      </w:r>
    </w:p>
    <w:p>
      <w:r>
        <w:rPr>
          <w:b w:val="0"/>
          <w:i w:val="0"/>
        </w:rPr>
        <w:t>b) Thống kê và quy hoạch tổng thể về quảng cáo không sinh lời.</w:t>
      </w:r>
    </w:p>
    <w:p>
      <w:r>
        <w:rPr>
          <w:b w:val="0"/>
          <w:i w:val="0"/>
        </w:rPr>
        <w:t>c) Quy hoạch địa điểm quảng cáo tấm lớn sinh lời.</w:t>
      </w:r>
    </w:p>
    <w:p>
      <w:r>
        <w:rPr>
          <w:b w:val="0"/>
          <w:i w:val="0"/>
        </w:rPr>
        <w:t>d) Quy hoạch địa điểm quảng cáo tấm lớn không sinh lời.</w:t>
      </w:r>
    </w:p>
    <w:p>
      <w:r>
        <w:rPr>
          <w:b/>
          <w:i w:val="0"/>
        </w:rPr>
        <w:t>Phần III</w:t>
      </w:r>
      <w:r>
        <w:br/>
      </w:r>
      <w:r>
        <w:rPr>
          <w:b/>
          <w:i w:val="0"/>
        </w:rPr>
        <w:br/>
        <w:t xml:space="preserve">      TỔ CHỨC THỰC HIỆN</w:t>
      </w:r>
    </w:p>
    <w:p>
      <w:r>
        <w:rPr>
          <w:b/>
          <w:i w:val="0"/>
        </w:rPr>
        <w:t>I. Lộ trình thực hiện</w:t>
      </w:r>
    </w:p>
    <w:p>
      <w:r>
        <w:rPr>
          <w:b w:val="0"/>
          <w:i w:val="0"/>
        </w:rPr>
        <w:t>1. Giai đoạn I: từ năm 2015 đến năm 2016</w:t>
      </w:r>
    </w:p>
    <w:p>
      <w:r>
        <w:rPr>
          <w:b w:val="0"/>
          <w:i w:val="0"/>
        </w:rPr>
        <w:t>a) In ấn tài liệu, niêm yết, công bố công khai Quy hoạch quảng cáo ngoài trời;</w:t>
      </w:r>
    </w:p>
    <w:p>
      <w:r>
        <w:rPr>
          <w:b w:val="0"/>
          <w:i w:val="0"/>
        </w:rPr>
        <w:t>b) Ban hành quy định về hoạt động quảng cáo ngoài trời trên địa bàn tỉnh Ninh Thuận để triển khai thực hiện Quy hoạch này;</w:t>
      </w:r>
    </w:p>
    <w:p>
      <w:r>
        <w:rPr>
          <w:b w:val="0"/>
          <w:i w:val="0"/>
        </w:rPr>
        <w:t>c) Tính đến hết năm 2015, không gia hạn và buộc phải tháo dỡ các pano tấm lớn quảng cáo thương mại đặt trên mái nhà, áp tường nhà, mặt tiền các ngôi nhà trong nội thành, nội thị.</w:t>
      </w:r>
    </w:p>
    <w:p>
      <w:r>
        <w:rPr>
          <w:b w:val="0"/>
          <w:i w:val="0"/>
        </w:rPr>
        <w:t>2. Giai đoạn II: từ năm 2017 đến năm 2020</w:t>
      </w:r>
    </w:p>
    <w:p>
      <w:r>
        <w:rPr>
          <w:b w:val="0"/>
          <w:i w:val="0"/>
        </w:rPr>
        <w:t>a) Tiếp tục triển khai thực hiện đúng Quy hoạch quảng cáo ngoài trời đã phê duyệt;</w:t>
      </w:r>
    </w:p>
    <w:p>
      <w:r>
        <w:rPr>
          <w:b w:val="0"/>
          <w:i w:val="0"/>
        </w:rPr>
        <w:t>b) Khắc phục điều chỉnh những vị trí quảng cáo hiện trạng trái với Quy hoạch, trong đó buộc phải tháo dỡ, di dời ra khỏi nội thành, nội thị các pano tấm lớn quảng cáo thương mại.</w:t>
      </w:r>
    </w:p>
    <w:p>
      <w:r>
        <w:rPr>
          <w:b w:val="0"/>
          <w:i w:val="0"/>
        </w:rPr>
        <w:t>3. Giai đoạn III: từ năm 2021 đến 2030:</w:t>
      </w:r>
    </w:p>
    <w:p>
      <w:r>
        <w:rPr>
          <w:b w:val="0"/>
          <w:i w:val="0"/>
        </w:rPr>
        <w:t>a) Tiếp tục triển khai thực hiện đúng Quy hoạch quảng cáo ngoài trời đã phê duyệt;</w:t>
      </w:r>
    </w:p>
    <w:p>
      <w:r>
        <w:rPr>
          <w:b w:val="0"/>
          <w:i w:val="0"/>
        </w:rPr>
        <w:t>b) Tổ chức hội nghị tổng kết, đánh giá việc triển khai thực hiện đúng Quy hoạch quảng cáo ngoài trời đã phê duyệt;</w:t>
      </w:r>
    </w:p>
    <w:p>
      <w:r>
        <w:rPr>
          <w:b w:val="0"/>
          <w:i w:val="0"/>
        </w:rPr>
        <w:t>c) Điều chỉnh bổ sung và hoàn thiện Quy hoạch quảng cáo ngoài trời của tỉnh cho phù hợp với thực tiễn.</w:t>
      </w:r>
    </w:p>
    <w:p>
      <w:r>
        <w:rPr>
          <w:b/>
          <w:i w:val="0"/>
        </w:rPr>
        <w:t>II. Trách nhiệm của các sở, ngành, địa phương liên quan</w:t>
      </w:r>
    </w:p>
    <w:p>
      <w:r>
        <w:rPr>
          <w:b w:val="0"/>
          <w:i w:val="0"/>
        </w:rPr>
        <w:t>1. Sở Văn hoá, Thể thao và Du lịch</w:t>
      </w:r>
    </w:p>
    <w:p>
      <w:r>
        <w:rPr>
          <w:b w:val="0"/>
          <w:i w:val="0"/>
        </w:rPr>
        <w:t>- Tham mưu thành lập Ban chỉ đạo thực hiện quy hoạch quảng cáo ngoài trời trên địa bàn tỉnh đến năm 2020, tầm nhìn đến năm 2030 do Giám đốc Sở Văn hoá, Thể thao và Du lịch làm Trưởng ban, thành viên gồm đại diện lãnh đạo các Sở, ban ngành, Ủy ban nhân dân các huyện, thành phố liên quan. Ban chỉ đạo có trách nhiệm tham mưu giúp Ủy ban nhân dân tỉnh triển khai thực hiện Quy hoạch quảng cáo, hoạt động quảng cáo trên địa bàn toàn tỉnh; xây dựng kế hoạch triển khai thực hiện Quy hoạch hoạt động quảng cáo ngoài trời trên địa bàn tỉnh Ninh Thuận đến năm 2020, tầm nhìn đến năm 2030;</w:t>
      </w:r>
    </w:p>
    <w:p>
      <w:r>
        <w:rPr>
          <w:b w:val="0"/>
          <w:i w:val="0"/>
        </w:rPr>
        <w:t>- Tổ chức triển khai thực hiện việc in ấn tài liệu, niêm yết, công bố công khai Quy hoạch hoạt động quảng cáo ngoài trời;</w:t>
      </w:r>
    </w:p>
    <w:p>
      <w:r>
        <w:rPr>
          <w:b w:val="0"/>
          <w:i w:val="0"/>
        </w:rPr>
        <w:t>- Chủ trì, phối hợp với các Sở, ngành và các địa phương liên quan tham mưu trình Ủy ban nhân dân tỉnh ban hành các văn bản quy phạm pháp luật thuộc thẩm quyền nhằm triển khai thực hiện có hiệu quả Quy hoạch này;</w:t>
      </w:r>
    </w:p>
    <w:p>
      <w:r>
        <w:rPr>
          <w:b w:val="0"/>
          <w:i w:val="0"/>
        </w:rPr>
        <w:t>- Chủ trì, phối hợp với các Sở, ngành, các địa phương liên quan tổ chức phổ biến, quán triệt các văn bản quy phạm pháp luật liên quan đến hoạt động quảng cáo sinh lời và cổ động chính trị theo Quy hoạch hoạt động quảng cáo ngoài trời trên địa bàn tỉnh Ninh Thuận giai đoạn 2015 - 2020, tầm nhìn đến năm 2030. Tiếp tục tăng cường công tác thanh tra, kiểm tra hoạt động quảng cáo theo chỉ đạo của Ủy ban nhân dân tỉnh và hướng dẫn của Bộ Văn hoá, Thể thao và Du lịch; định kỳ báo cáo kết quả thực hiện về Ủy ban nhân dân tỉnh và Bộ Văn hoá, Thể thao và Du lịch.</w:t>
      </w:r>
    </w:p>
    <w:p>
      <w:r>
        <w:rPr>
          <w:b w:val="0"/>
          <w:i w:val="0"/>
        </w:rPr>
        <w:t>2. Sở Xây dựng</w:t>
      </w:r>
    </w:p>
    <w:p>
      <w:r>
        <w:rPr>
          <w:b w:val="0"/>
          <w:i w:val="0"/>
        </w:rPr>
        <w:t>- Thực hiện nhiệm vụ được quy định tại Thông tư số 19/2013/TT-BXD ngày 31 tháng 10 năm 2014 của Bộ Xây dựng về Ban hành Quy chuẩn kỹ thuật quốc gia về xây dựng và lắp đặt phương tiện quảng cáo ngoài trời;</w:t>
      </w:r>
    </w:p>
    <w:p>
      <w:r>
        <w:rPr>
          <w:b w:val="0"/>
          <w:i w:val="0"/>
        </w:rPr>
        <w:t>- Kiểm tra và thẩm định việc thực hiện quy hoạch quảng cáo ngoài trời theo chức năng của ngành.</w:t>
      </w:r>
    </w:p>
    <w:p>
      <w:r>
        <w:rPr>
          <w:b w:val="0"/>
          <w:i w:val="0"/>
        </w:rPr>
        <w:t>3. Sở Giao thông vận tải</w:t>
      </w:r>
    </w:p>
    <w:p>
      <w:r>
        <w:rPr>
          <w:b w:val="0"/>
          <w:i w:val="0"/>
        </w:rPr>
        <w:t>- Thường xuyên thanh tra, kiểm tra việc thực hiện Nghị định số 11/2010/NĐ-CP ngày 24 tháng 02 năm 2010 của Chính phủ quy định về quản lý và bảo vệ kết cấu hạ tầng giao thông đường bộ; Thông tư số 39/2011/TT-BGTVT ngày 18 tháng 5 năm 2011 của Bộ Giao thông vận tải về hướng dẫn thực hiện một số điều của Nghị định 11/2010/NĐ-CP ngày 24 tháng 02 năm 2010 của Chính phủ;</w:t>
      </w:r>
    </w:p>
    <w:p>
      <w:r>
        <w:rPr>
          <w:b w:val="0"/>
          <w:i w:val="0"/>
        </w:rPr>
        <w:t>- Kiểm tra và thẩm định việc thực hiện Quy hoạch quảng cáo ngoài trời theo chức năng của ngành.</w:t>
      </w:r>
    </w:p>
    <w:p>
      <w:r>
        <w:rPr>
          <w:b w:val="0"/>
          <w:i w:val="0"/>
        </w:rPr>
        <w:t>4. Sở Tài chính: bố trí kinh phí cho việc tổ chức thực hiện xây dựng, phê duyệt, công bố và kiểm tra đánh giá việc thực hiện Quy hoạch hoạt động quảng cáo ngoài trời theo đúng quy định.</w:t>
      </w:r>
    </w:p>
    <w:p>
      <w:r>
        <w:rPr>
          <w:b w:val="0"/>
          <w:i w:val="0"/>
        </w:rPr>
        <w:t>5. Sở Kế hoạch và Đầu tư: phối hợp với Sở Văn hoá, Thể thao và Du lịch trong việc xử lý các doanh nghiệp vi phạm quảng cáo ngoài trời theo quy định.</w:t>
      </w:r>
    </w:p>
    <w:p>
      <w:r>
        <w:rPr>
          <w:b w:val="0"/>
          <w:i w:val="0"/>
        </w:rPr>
        <w:t>6. Ủy ban nhân dân các huyện, thành phố</w:t>
      </w:r>
    </w:p>
    <w:p>
      <w:r>
        <w:rPr>
          <w:b w:val="0"/>
          <w:i w:val="0"/>
        </w:rPr>
        <w:t>- Tổ chức xây dựng các cụm panô tuyên truyền phục vụ nhiệm vụ chính trị tại địa phương theo bản Quy hoạch hoạt động quảng cáo ngoài trời đã ban hành;</w:t>
      </w:r>
    </w:p>
    <w:p>
      <w:r>
        <w:rPr>
          <w:b w:val="0"/>
          <w:i w:val="0"/>
        </w:rPr>
        <w:t>- Thường xuyên tổ chức thanh tra, kiểm tra việc thực hiện quảng cáo tại địa phương mình theo chức năng, nhiệm vụ được giao;</w:t>
      </w:r>
    </w:p>
    <w:p>
      <w:r>
        <w:rPr>
          <w:b w:val="0"/>
          <w:i w:val="0"/>
        </w:rPr>
        <w:t>- Các cơ quan, đơn vị thực hiện quảng cáo tuân thủ các quy định của pháp luật và quy định này. Khi có yêu cầu của cơ quan quản lý Nhà nước về tháo gỡ các bảng quảng cáo do yêu cầu thiên tai, các yêu cầu cấp bách của Nhà nước phải chấp hành; thường xuyên kiểm tra và chịu trách nhiệm về việc quảng cáo của cơ quan đơn vị.</w:t>
      </w:r>
    </w:p>
    <w:p>
      <w:r>
        <w:rPr>
          <w:b w:val="0"/>
          <w:i w:val="0"/>
        </w:rPr>
        <w:t>Quá trình tổ chức thực hiện, những vị trí, khu vực không phù hợp hoặc phát sinh vướng mắc, khó khăn các ngành và địa phương đề xuất, kiến nghị gửi Sở Văn hóa, Thể thao và Du lịch tổng hợp trình Ủy ban nhân dân tỉnh xem xét, điều chỉnh./.</w:t>
      </w:r>
    </w:p>
    <w:p>
      <w:r>
        <w:rPr>
          <w:b/>
          <w:i w:val="0"/>
        </w:rPr>
        <w:t xml:space="preserve">Biểu a. </w:t>
      </w:r>
    </w:p>
    <w:p>
      <w:r>
        <w:rPr>
          <w:b/>
          <w:i w:val="0"/>
        </w:rPr>
        <w:t>THỐNG KÊ VÀ QUY HOẠCH TỔNG THỂ VỀ QUẢNG CÁO SINH LỜI</w:t>
      </w:r>
    </w:p>
    <w:p>
      <w:r>
        <w:rPr>
          <w:b w:val="0"/>
          <w:i/>
        </w:rPr>
        <w:t>(phê duyệt kèm theo Quyết định số 16/2015/QĐ-UBND</w:t>
      </w:r>
    </w:p>
    <w:p>
      <w:r>
        <w:rPr>
          <w:b w:val="0"/>
          <w:i/>
        </w:rPr>
        <w:t xml:space="preserve"> ngày 12 tháng 02 năm 2015 của Ủy ban nhân dân tỉnh Ninh Thuận)</w:t>
      </w:r>
      <w:r>
        <w:rPr>
          <w:b/>
          <w:i w:val="0"/>
        </w:rPr>
        <w:t xml:space="preserve"> </w:t>
      </w:r>
    </w:p>
    <w:p>
      <w:r>
        <w:rPr>
          <w:b/>
          <w:i w:val="0"/>
        </w:rPr>
        <w:t>_________________________________</w:t>
      </w:r>
    </w:p>
    <w:p>
      <w:r>
        <w:rPr>
          <w:b/>
          <w:i w:val="0"/>
        </w:rPr>
        <w:t>I. HUYỆN BÁC ÁI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Đơn vị</w:t>
            </w:r>
          </w:p>
        </w:tc>
        <w:tc>
          <w:tcPr>
            <w:tcW w:type="dxa" w:w="1234"/>
          </w:tcPr>
          <w:p>
            <w:r>
              <w:rPr>
                <w:b w:val="0"/>
                <w:i w:val="0"/>
              </w:rPr>
              <w:br/>
            </w:r>
            <w:r>
              <w:rPr>
                <w:b/>
                <w:i w:val="0"/>
              </w:rPr>
              <w:t>Băng rôn</w:t>
            </w:r>
          </w:p>
        </w:tc>
        <w:tc>
          <w:tcPr>
            <w:tcW w:type="dxa" w:w="1234"/>
          </w:tcPr>
          <w:p>
            <w:r>
              <w:rPr>
                <w:b w:val="0"/>
                <w:i w:val="0"/>
              </w:rPr>
              <w:br/>
            </w:r>
            <w:r>
              <w:rPr>
                <w:b/>
                <w:i w:val="0"/>
              </w:rPr>
              <w:t>Bảng hiệu, hộp đèn</w:t>
            </w:r>
          </w:p>
        </w:tc>
        <w:tc>
          <w:tcPr>
            <w:tcW w:type="dxa" w:w="1234"/>
          </w:tcPr>
          <w:p>
            <w:r>
              <w:rPr>
                <w:b w:val="0"/>
                <w:i w:val="0"/>
              </w:rPr>
              <w:br/>
            </w:r>
            <w:r>
              <w:rPr>
                <w:b/>
                <w:i w:val="0"/>
              </w:rPr>
              <w:t>Panô dưới 40m</w:t>
            </w:r>
            <w:r>
              <w:rPr>
                <w:b/>
                <w:i w:val="0"/>
              </w:rPr>
              <w:t>2</w:t>
            </w:r>
          </w:p>
        </w:tc>
        <w:tc>
          <w:tcPr>
            <w:tcW w:type="dxa" w:w="1234"/>
          </w:tcPr>
          <w:p>
            <w:r>
              <w:rPr>
                <w:b w:val="0"/>
                <w:i w:val="0"/>
              </w:rPr>
              <w:br/>
            </w:r>
            <w:r>
              <w:rPr>
                <w:b/>
                <w:i w:val="0"/>
              </w:rPr>
              <w:t>Panô trên 40m</w:t>
            </w:r>
            <w:r>
              <w:rPr>
                <w:b/>
                <w:i w:val="0"/>
              </w:rPr>
              <w:t>2</w:t>
            </w:r>
          </w:p>
        </w:tc>
        <w:tc>
          <w:tcPr>
            <w:tcW w:type="dxa" w:w="1234"/>
          </w:tcPr>
          <w:p>
            <w:r>
              <w:rPr>
                <w:b w:val="0"/>
                <w:i w:val="0"/>
              </w:rPr>
              <w:br/>
            </w:r>
            <w:r>
              <w:rPr>
                <w:b/>
                <w:i w:val="0"/>
              </w:rPr>
              <w:t>Ghi</w:t>
            </w:r>
            <w:r>
              <w:rPr>
                <w:b w:val="0"/>
                <w:i w:val="0"/>
              </w:rPr>
              <w:br/>
            </w:r>
            <w:r>
              <w:rPr>
                <w:b/>
                <w:i w:val="0"/>
              </w:rPr>
              <w:t>chú</w:t>
            </w:r>
          </w:p>
        </w:tc>
      </w:tr>
    </w:tbl>
    <w:p>
      <w:r>
        <w:rPr>
          <w:b/>
          <w:i w:val="0"/>
        </w:rPr>
        <w:t>II. HUYỆN NINH SƠN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Đơn vị</w:t>
            </w:r>
          </w:p>
        </w:tc>
        <w:tc>
          <w:tcPr>
            <w:tcW w:type="dxa" w:w="1234"/>
          </w:tcPr>
          <w:p>
            <w:r>
              <w:rPr>
                <w:b w:val="0"/>
                <w:i w:val="0"/>
              </w:rPr>
              <w:br/>
            </w:r>
            <w:r>
              <w:rPr>
                <w:b/>
                <w:i w:val="0"/>
              </w:rPr>
              <w:t>Băng rôn</w:t>
            </w:r>
          </w:p>
        </w:tc>
        <w:tc>
          <w:tcPr>
            <w:tcW w:type="dxa" w:w="1234"/>
          </w:tcPr>
          <w:p>
            <w:r>
              <w:rPr>
                <w:b w:val="0"/>
                <w:i w:val="0"/>
              </w:rPr>
              <w:br/>
            </w:r>
            <w:r>
              <w:rPr>
                <w:b/>
                <w:i w:val="0"/>
              </w:rPr>
              <w:t>Bảng hiệu, hộp đèn</w:t>
            </w:r>
          </w:p>
        </w:tc>
        <w:tc>
          <w:tcPr>
            <w:tcW w:type="dxa" w:w="1234"/>
          </w:tcPr>
          <w:p>
            <w:r>
              <w:rPr>
                <w:b w:val="0"/>
                <w:i w:val="0"/>
              </w:rPr>
              <w:br/>
            </w:r>
            <w:r>
              <w:rPr>
                <w:b/>
                <w:i w:val="0"/>
              </w:rPr>
              <w:t>Panô dưới 40m</w:t>
            </w:r>
            <w:r>
              <w:rPr>
                <w:b/>
                <w:i w:val="0"/>
              </w:rPr>
              <w:t>2</w:t>
            </w:r>
          </w:p>
        </w:tc>
        <w:tc>
          <w:tcPr>
            <w:tcW w:type="dxa" w:w="1234"/>
          </w:tcPr>
          <w:p>
            <w:r>
              <w:rPr>
                <w:b w:val="0"/>
                <w:i w:val="0"/>
              </w:rPr>
              <w:br/>
            </w:r>
            <w:r>
              <w:rPr>
                <w:b/>
                <w:i w:val="0"/>
              </w:rPr>
              <w:t>Panô trên 40m</w:t>
            </w:r>
            <w:r>
              <w:rPr>
                <w:b/>
                <w:i w:val="0"/>
              </w:rPr>
              <w:t>2</w:t>
            </w:r>
          </w:p>
        </w:tc>
        <w:tc>
          <w:tcPr>
            <w:tcW w:type="dxa" w:w="1234"/>
          </w:tcPr>
          <w:p>
            <w:r>
              <w:rPr>
                <w:b w:val="0"/>
                <w:i w:val="0"/>
              </w:rPr>
              <w:br/>
            </w:r>
            <w:r>
              <w:rPr>
                <w:b/>
                <w:i w:val="0"/>
              </w:rPr>
              <w:t>Ghi</w:t>
            </w:r>
            <w:r>
              <w:rPr>
                <w:b w:val="0"/>
                <w:i w:val="0"/>
              </w:rPr>
              <w:br/>
            </w:r>
            <w:r>
              <w:rPr>
                <w:b/>
                <w:i w:val="0"/>
              </w:rPr>
              <w:t>chú</w:t>
            </w:r>
          </w:p>
        </w:tc>
      </w:tr>
    </w:tbl>
    <w:p>
      <w:r>
        <w:rPr>
          <w:b/>
          <w:i w:val="0"/>
        </w:rPr>
        <w:t>III. HUYỆN NINH PHƯỚC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Đơn vị</w:t>
            </w:r>
          </w:p>
        </w:tc>
        <w:tc>
          <w:tcPr>
            <w:tcW w:type="dxa" w:w="1234"/>
          </w:tcPr>
          <w:p>
            <w:r>
              <w:rPr>
                <w:b w:val="0"/>
                <w:i w:val="0"/>
              </w:rPr>
              <w:br/>
            </w:r>
            <w:r>
              <w:rPr>
                <w:b/>
                <w:i w:val="0"/>
              </w:rPr>
              <w:t>Băng rôn</w:t>
            </w:r>
          </w:p>
        </w:tc>
        <w:tc>
          <w:tcPr>
            <w:tcW w:type="dxa" w:w="1234"/>
          </w:tcPr>
          <w:p>
            <w:r>
              <w:rPr>
                <w:b w:val="0"/>
                <w:i w:val="0"/>
              </w:rPr>
              <w:br/>
            </w:r>
            <w:r>
              <w:rPr>
                <w:b/>
                <w:i w:val="0"/>
              </w:rPr>
              <w:t>Bảng hiệu, hộp đèn</w:t>
            </w:r>
          </w:p>
        </w:tc>
        <w:tc>
          <w:tcPr>
            <w:tcW w:type="dxa" w:w="1234"/>
          </w:tcPr>
          <w:p>
            <w:r>
              <w:rPr>
                <w:b w:val="0"/>
                <w:i w:val="0"/>
              </w:rPr>
              <w:br/>
            </w:r>
            <w:r>
              <w:rPr>
                <w:b/>
                <w:i w:val="0"/>
              </w:rPr>
              <w:t>Panô dưới 40m</w:t>
            </w:r>
            <w:r>
              <w:rPr>
                <w:b/>
                <w:i w:val="0"/>
              </w:rPr>
              <w:t>2</w:t>
            </w:r>
          </w:p>
        </w:tc>
        <w:tc>
          <w:tcPr>
            <w:tcW w:type="dxa" w:w="1234"/>
          </w:tcPr>
          <w:p>
            <w:r>
              <w:rPr>
                <w:b w:val="0"/>
                <w:i w:val="0"/>
              </w:rPr>
              <w:br/>
            </w:r>
            <w:r>
              <w:rPr>
                <w:b/>
                <w:i w:val="0"/>
              </w:rPr>
              <w:t>Panô trên 40m</w:t>
            </w:r>
            <w:r>
              <w:rPr>
                <w:b/>
                <w:i w:val="0"/>
              </w:rPr>
              <w:t>2</w:t>
            </w:r>
          </w:p>
        </w:tc>
        <w:tc>
          <w:tcPr>
            <w:tcW w:type="dxa" w:w="1234"/>
          </w:tcPr>
          <w:p>
            <w:r>
              <w:rPr>
                <w:b w:val="0"/>
                <w:i w:val="0"/>
              </w:rPr>
              <w:br/>
            </w:r>
            <w:r>
              <w:rPr>
                <w:b/>
                <w:i w:val="0"/>
              </w:rPr>
              <w:t>Ghi</w:t>
            </w:r>
            <w:r>
              <w:rPr>
                <w:b w:val="0"/>
                <w:i w:val="0"/>
              </w:rPr>
              <w:br/>
            </w:r>
            <w:r>
              <w:rPr>
                <w:b/>
                <w:i w:val="0"/>
              </w:rPr>
              <w:t>chú</w:t>
            </w:r>
          </w:p>
        </w:tc>
      </w:tr>
    </w:tbl>
    <w:p>
      <w:r>
        <w:rPr>
          <w:b/>
          <w:i w:val="0"/>
        </w:rPr>
        <w:t>IV. HUYỆN NINH HẢI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Đơn vị</w:t>
            </w:r>
          </w:p>
        </w:tc>
        <w:tc>
          <w:tcPr>
            <w:tcW w:type="dxa" w:w="1234"/>
          </w:tcPr>
          <w:p>
            <w:r>
              <w:rPr>
                <w:b w:val="0"/>
                <w:i w:val="0"/>
              </w:rPr>
              <w:br/>
            </w:r>
            <w:r>
              <w:rPr>
                <w:b/>
                <w:i w:val="0"/>
              </w:rPr>
              <w:t>Băng rôn</w:t>
            </w:r>
          </w:p>
        </w:tc>
        <w:tc>
          <w:tcPr>
            <w:tcW w:type="dxa" w:w="1234"/>
          </w:tcPr>
          <w:p>
            <w:r>
              <w:rPr>
                <w:b w:val="0"/>
                <w:i w:val="0"/>
              </w:rPr>
              <w:br/>
            </w:r>
            <w:r>
              <w:rPr>
                <w:b/>
                <w:i w:val="0"/>
              </w:rPr>
              <w:t>Bảng hiệu, hộp đèn</w:t>
            </w:r>
          </w:p>
        </w:tc>
        <w:tc>
          <w:tcPr>
            <w:tcW w:type="dxa" w:w="1234"/>
          </w:tcPr>
          <w:p>
            <w:r>
              <w:rPr>
                <w:b w:val="0"/>
                <w:i w:val="0"/>
              </w:rPr>
              <w:br/>
            </w:r>
            <w:r>
              <w:rPr>
                <w:b/>
                <w:i w:val="0"/>
              </w:rPr>
              <w:t>Panô dưới 40m</w:t>
            </w:r>
            <w:r>
              <w:rPr>
                <w:b/>
                <w:i w:val="0"/>
              </w:rPr>
              <w:t>2</w:t>
            </w:r>
          </w:p>
        </w:tc>
        <w:tc>
          <w:tcPr>
            <w:tcW w:type="dxa" w:w="1234"/>
          </w:tcPr>
          <w:p>
            <w:r>
              <w:rPr>
                <w:b w:val="0"/>
                <w:i w:val="0"/>
              </w:rPr>
              <w:br/>
            </w:r>
            <w:r>
              <w:rPr>
                <w:b/>
                <w:i w:val="0"/>
              </w:rPr>
              <w:t>Panô trên 40m</w:t>
            </w:r>
            <w:r>
              <w:rPr>
                <w:b/>
                <w:i w:val="0"/>
              </w:rPr>
              <w:t>2</w:t>
            </w:r>
          </w:p>
        </w:tc>
        <w:tc>
          <w:tcPr>
            <w:tcW w:type="dxa" w:w="1234"/>
          </w:tcPr>
          <w:p>
            <w:r>
              <w:rPr>
                <w:b w:val="0"/>
                <w:i w:val="0"/>
              </w:rPr>
              <w:br/>
            </w:r>
            <w:r>
              <w:rPr>
                <w:b/>
                <w:i w:val="0"/>
              </w:rPr>
              <w:t>Ghi</w:t>
            </w:r>
            <w:r>
              <w:rPr>
                <w:b w:val="0"/>
                <w:i w:val="0"/>
              </w:rPr>
              <w:br/>
            </w:r>
            <w:r>
              <w:rPr>
                <w:b/>
                <w:i w:val="0"/>
              </w:rPr>
              <w:t>chú</w:t>
            </w:r>
          </w:p>
        </w:tc>
      </w:tr>
    </w:tbl>
    <w:p>
      <w:r>
        <w:rPr>
          <w:b/>
          <w:i w:val="0"/>
        </w:rPr>
        <w:t>V. HUYỆN THUẬN BẮC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Đơn vị</w:t>
            </w:r>
          </w:p>
        </w:tc>
        <w:tc>
          <w:tcPr>
            <w:tcW w:type="dxa" w:w="1234"/>
          </w:tcPr>
          <w:p>
            <w:r>
              <w:rPr>
                <w:b w:val="0"/>
                <w:i w:val="0"/>
              </w:rPr>
              <w:br/>
            </w:r>
            <w:r>
              <w:rPr>
                <w:b/>
                <w:i w:val="0"/>
              </w:rPr>
              <w:t>Băng rôn</w:t>
            </w:r>
          </w:p>
        </w:tc>
        <w:tc>
          <w:tcPr>
            <w:tcW w:type="dxa" w:w="1234"/>
          </w:tcPr>
          <w:p>
            <w:r>
              <w:rPr>
                <w:b w:val="0"/>
                <w:i w:val="0"/>
              </w:rPr>
              <w:br/>
            </w:r>
            <w:r>
              <w:rPr>
                <w:b/>
                <w:i w:val="0"/>
              </w:rPr>
              <w:t>Bảng hiệu, hộp đèn</w:t>
            </w:r>
          </w:p>
        </w:tc>
        <w:tc>
          <w:tcPr>
            <w:tcW w:type="dxa" w:w="1234"/>
          </w:tcPr>
          <w:p>
            <w:r>
              <w:rPr>
                <w:b w:val="0"/>
                <w:i w:val="0"/>
              </w:rPr>
              <w:br/>
            </w:r>
            <w:r>
              <w:rPr>
                <w:b/>
                <w:i w:val="0"/>
              </w:rPr>
              <w:t>Panô dưới 40m</w:t>
            </w:r>
            <w:r>
              <w:rPr>
                <w:b/>
                <w:i w:val="0"/>
              </w:rPr>
              <w:t>2</w:t>
            </w:r>
          </w:p>
        </w:tc>
        <w:tc>
          <w:tcPr>
            <w:tcW w:type="dxa" w:w="1234"/>
          </w:tcPr>
          <w:p>
            <w:r>
              <w:rPr>
                <w:b w:val="0"/>
                <w:i w:val="0"/>
              </w:rPr>
              <w:br/>
            </w:r>
            <w:r>
              <w:rPr>
                <w:b/>
                <w:i w:val="0"/>
              </w:rPr>
              <w:t>Panô trên 40m</w:t>
            </w:r>
            <w:r>
              <w:rPr>
                <w:b/>
                <w:i w:val="0"/>
              </w:rPr>
              <w:t>2</w:t>
            </w:r>
          </w:p>
        </w:tc>
        <w:tc>
          <w:tcPr>
            <w:tcW w:type="dxa" w:w="1234"/>
          </w:tcPr>
          <w:p>
            <w:r>
              <w:rPr>
                <w:b w:val="0"/>
                <w:i w:val="0"/>
              </w:rPr>
              <w:br/>
            </w:r>
            <w:r>
              <w:rPr>
                <w:b/>
                <w:i w:val="0"/>
              </w:rPr>
              <w:t xml:space="preserve">Ghi </w:t>
            </w:r>
            <w:r>
              <w:rPr>
                <w:b w:val="0"/>
                <w:i w:val="0"/>
              </w:rPr>
              <w:br/>
            </w:r>
            <w:r>
              <w:rPr>
                <w:b/>
                <w:i w:val="0"/>
              </w:rPr>
              <w:t>chú</w:t>
            </w:r>
          </w:p>
        </w:tc>
      </w:tr>
    </w:tbl>
    <w:p>
      <w:r>
        <w:rPr>
          <w:b/>
          <w:i w:val="0"/>
        </w:rPr>
        <w:t>VI. HUYỆN THUẬN NAM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Đơn vị</w:t>
            </w:r>
          </w:p>
        </w:tc>
        <w:tc>
          <w:tcPr>
            <w:tcW w:type="dxa" w:w="1234"/>
          </w:tcPr>
          <w:p>
            <w:r>
              <w:rPr>
                <w:b w:val="0"/>
                <w:i w:val="0"/>
              </w:rPr>
              <w:br/>
            </w:r>
            <w:r>
              <w:rPr>
                <w:b/>
                <w:i w:val="0"/>
              </w:rPr>
              <w:t>Băng rôn</w:t>
            </w:r>
          </w:p>
        </w:tc>
        <w:tc>
          <w:tcPr>
            <w:tcW w:type="dxa" w:w="1234"/>
          </w:tcPr>
          <w:p>
            <w:r>
              <w:rPr>
                <w:b w:val="0"/>
                <w:i w:val="0"/>
              </w:rPr>
              <w:br/>
            </w:r>
            <w:r>
              <w:rPr>
                <w:b/>
                <w:i w:val="0"/>
              </w:rPr>
              <w:t>Bảng hiệu, hộp đèn</w:t>
            </w:r>
          </w:p>
        </w:tc>
        <w:tc>
          <w:tcPr>
            <w:tcW w:type="dxa" w:w="1234"/>
          </w:tcPr>
          <w:p>
            <w:r>
              <w:rPr>
                <w:b w:val="0"/>
                <w:i w:val="0"/>
              </w:rPr>
              <w:br/>
            </w:r>
            <w:r>
              <w:rPr>
                <w:b/>
                <w:i w:val="0"/>
              </w:rPr>
              <w:t>Panô dưới 40m</w:t>
            </w:r>
            <w:r>
              <w:rPr>
                <w:b/>
                <w:i w:val="0"/>
              </w:rPr>
              <w:t>2</w:t>
            </w:r>
          </w:p>
        </w:tc>
        <w:tc>
          <w:tcPr>
            <w:tcW w:type="dxa" w:w="1234"/>
          </w:tcPr>
          <w:p>
            <w:r>
              <w:rPr>
                <w:b w:val="0"/>
                <w:i w:val="0"/>
              </w:rPr>
              <w:br/>
            </w:r>
            <w:r>
              <w:rPr>
                <w:b/>
                <w:i w:val="0"/>
              </w:rPr>
              <w:t>Panô trên 40m</w:t>
            </w:r>
            <w:r>
              <w:rPr>
                <w:b/>
                <w:i w:val="0"/>
              </w:rPr>
              <w:t>2</w:t>
            </w:r>
          </w:p>
        </w:tc>
        <w:tc>
          <w:tcPr>
            <w:tcW w:type="dxa" w:w="1234"/>
          </w:tcPr>
          <w:p>
            <w:r>
              <w:rPr>
                <w:b w:val="0"/>
                <w:i w:val="0"/>
              </w:rPr>
              <w:br/>
            </w:r>
            <w:r>
              <w:rPr>
                <w:b/>
                <w:i w:val="0"/>
              </w:rPr>
              <w:t>Ghi</w:t>
            </w:r>
            <w:r>
              <w:rPr>
                <w:b w:val="0"/>
                <w:i w:val="0"/>
              </w:rPr>
              <w:br/>
            </w:r>
            <w:r>
              <w:rPr>
                <w:b/>
                <w:i w:val="0"/>
              </w:rPr>
              <w:t>chú</w:t>
            </w:r>
          </w:p>
        </w:tc>
      </w:tr>
    </w:tbl>
    <w:p>
      <w:r>
        <w:rPr>
          <w:b/>
          <w:i w:val="0"/>
        </w:rPr>
        <w:t>VII. THÀNH PHỐ PHAN RANG - THÁP CHÀM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Đơn vị</w:t>
            </w:r>
          </w:p>
        </w:tc>
        <w:tc>
          <w:tcPr>
            <w:tcW w:type="dxa" w:w="1234"/>
          </w:tcPr>
          <w:p>
            <w:r>
              <w:rPr>
                <w:b w:val="0"/>
                <w:i w:val="0"/>
              </w:rPr>
              <w:br/>
            </w:r>
            <w:r>
              <w:rPr>
                <w:b/>
                <w:i w:val="0"/>
              </w:rPr>
              <w:t>Băng rôn</w:t>
            </w:r>
          </w:p>
        </w:tc>
        <w:tc>
          <w:tcPr>
            <w:tcW w:type="dxa" w:w="1234"/>
          </w:tcPr>
          <w:p>
            <w:r>
              <w:rPr>
                <w:b w:val="0"/>
                <w:i w:val="0"/>
              </w:rPr>
              <w:br/>
            </w:r>
            <w:r>
              <w:rPr>
                <w:b/>
                <w:i w:val="0"/>
              </w:rPr>
              <w:t>Bảng hiệu, hộp đèn</w:t>
            </w:r>
          </w:p>
        </w:tc>
        <w:tc>
          <w:tcPr>
            <w:tcW w:type="dxa" w:w="1234"/>
          </w:tcPr>
          <w:p>
            <w:r>
              <w:rPr>
                <w:b w:val="0"/>
                <w:i w:val="0"/>
              </w:rPr>
              <w:br/>
            </w:r>
            <w:r>
              <w:rPr>
                <w:b/>
                <w:i w:val="0"/>
              </w:rPr>
              <w:t>Panô dưới 40m</w:t>
            </w:r>
            <w:r>
              <w:rPr>
                <w:b/>
                <w:i w:val="0"/>
              </w:rPr>
              <w:t>2</w:t>
            </w:r>
          </w:p>
        </w:tc>
        <w:tc>
          <w:tcPr>
            <w:tcW w:type="dxa" w:w="1234"/>
          </w:tcPr>
          <w:p>
            <w:r>
              <w:rPr>
                <w:b w:val="0"/>
                <w:i w:val="0"/>
              </w:rPr>
              <w:br/>
            </w:r>
            <w:r>
              <w:rPr>
                <w:b/>
                <w:i w:val="0"/>
              </w:rPr>
              <w:t>Panô trên 40m</w:t>
            </w:r>
            <w:r>
              <w:rPr>
                <w:b/>
                <w:i w:val="0"/>
              </w:rPr>
              <w:t>2</w:t>
            </w:r>
          </w:p>
        </w:tc>
        <w:tc>
          <w:tcPr>
            <w:tcW w:type="dxa" w:w="1234"/>
          </w:tcPr>
          <w:p>
            <w:r>
              <w:rPr>
                <w:b w:val="0"/>
                <w:i w:val="0"/>
              </w:rPr>
              <w:br/>
            </w:r>
            <w:r>
              <w:rPr>
                <w:b/>
                <w:i w:val="0"/>
              </w:rPr>
              <w:t>Ghi</w:t>
            </w:r>
            <w:r>
              <w:rPr>
                <w:b w:val="0"/>
                <w:i w:val="0"/>
              </w:rPr>
              <w:br/>
            </w:r>
            <w:r>
              <w:rPr>
                <w:b/>
                <w:i w:val="0"/>
              </w:rPr>
              <w:t>chú</w:t>
            </w:r>
          </w:p>
        </w:tc>
      </w:tr>
    </w:tbl>
    <w:p>
      <w:r>
        <w:rPr>
          <w:b/>
          <w:i w:val="0"/>
        </w:rPr>
        <w:t>Biểu b. THỐNG KÊ VÀ QUY HOẠCH TỔNG THỂ</w:t>
      </w:r>
    </w:p>
    <w:p>
      <w:r>
        <w:rPr>
          <w:b/>
          <w:i w:val="0"/>
        </w:rPr>
        <w:t>VỀ QUẢNG CÁO KHÔNG SINH LỜI</w:t>
      </w:r>
    </w:p>
    <w:p>
      <w:r>
        <w:rPr>
          <w:b w:val="0"/>
          <w:i/>
        </w:rPr>
        <w:t>(phê duyệt kèm theo Quyết định số 16/2015/QĐ-UBND</w:t>
      </w:r>
    </w:p>
    <w:p>
      <w:r>
        <w:rPr>
          <w:b w:val="0"/>
          <w:i/>
        </w:rPr>
        <w:t xml:space="preserve"> ngày 12 tháng 02 năm 2015 của Ủy ban nhân dân tỉnh Ninh Thuận)</w:t>
      </w:r>
      <w:r>
        <w:rPr>
          <w:b/>
          <w:i w:val="0"/>
        </w:rPr>
        <w:t xml:space="preserve"> </w:t>
      </w:r>
    </w:p>
    <w:p>
      <w:r>
        <w:rPr>
          <w:b/>
          <w:i w:val="0"/>
        </w:rPr>
        <w:t>_________________________________</w:t>
      </w:r>
    </w:p>
    <w:p>
      <w:r>
        <w:rPr>
          <w:b/>
          <w:i w:val="0"/>
        </w:rPr>
        <w:t>I. HUYỆN BÁC ÁI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Đơn vị</w:t>
            </w:r>
          </w:p>
        </w:tc>
        <w:tc>
          <w:tcPr>
            <w:tcW w:type="dxa" w:w="1234"/>
          </w:tcPr>
          <w:p>
            <w:r>
              <w:rPr>
                <w:b w:val="0"/>
                <w:i w:val="0"/>
              </w:rPr>
              <w:br/>
            </w:r>
            <w:r>
              <w:rPr>
                <w:b/>
                <w:i w:val="0"/>
              </w:rPr>
              <w:t>Băng rôn</w:t>
            </w:r>
          </w:p>
        </w:tc>
        <w:tc>
          <w:tcPr>
            <w:tcW w:type="dxa" w:w="1234"/>
          </w:tcPr>
          <w:p>
            <w:r>
              <w:rPr>
                <w:b w:val="0"/>
                <w:i w:val="0"/>
              </w:rPr>
              <w:br/>
            </w:r>
            <w:r>
              <w:rPr>
                <w:b/>
                <w:i w:val="0"/>
              </w:rPr>
              <w:t>Bảng hiệu, hộp đèn</w:t>
            </w:r>
          </w:p>
        </w:tc>
        <w:tc>
          <w:tcPr>
            <w:tcW w:type="dxa" w:w="1234"/>
          </w:tcPr>
          <w:p>
            <w:r>
              <w:rPr>
                <w:b w:val="0"/>
                <w:i w:val="0"/>
              </w:rPr>
              <w:br/>
            </w:r>
            <w:r>
              <w:rPr>
                <w:b/>
                <w:i w:val="0"/>
              </w:rPr>
              <w:t>Panô dưới 40m</w:t>
            </w:r>
            <w:r>
              <w:rPr>
                <w:b/>
                <w:i w:val="0"/>
              </w:rPr>
              <w:t>2</w:t>
            </w:r>
          </w:p>
        </w:tc>
        <w:tc>
          <w:tcPr>
            <w:tcW w:type="dxa" w:w="1234"/>
          </w:tcPr>
          <w:p>
            <w:r>
              <w:rPr>
                <w:b w:val="0"/>
                <w:i w:val="0"/>
              </w:rPr>
              <w:br/>
            </w:r>
            <w:r>
              <w:rPr>
                <w:b/>
                <w:i w:val="0"/>
              </w:rPr>
              <w:t>Panô trên 40m</w:t>
            </w:r>
            <w:r>
              <w:rPr>
                <w:b/>
                <w:i w:val="0"/>
              </w:rPr>
              <w:t>2</w:t>
            </w:r>
          </w:p>
        </w:tc>
        <w:tc>
          <w:tcPr>
            <w:tcW w:type="dxa" w:w="1234"/>
          </w:tcPr>
          <w:p>
            <w:r>
              <w:rPr>
                <w:b w:val="0"/>
                <w:i w:val="0"/>
              </w:rPr>
              <w:br/>
            </w:r>
            <w:r>
              <w:rPr>
                <w:b/>
                <w:i w:val="0"/>
              </w:rPr>
              <w:t>Ghi</w:t>
            </w:r>
            <w:r>
              <w:rPr>
                <w:b w:val="0"/>
                <w:i w:val="0"/>
              </w:rPr>
              <w:br/>
            </w:r>
            <w:r>
              <w:rPr>
                <w:b/>
                <w:i w:val="0"/>
              </w:rPr>
              <w:t>chú</w:t>
            </w:r>
          </w:p>
        </w:tc>
      </w:tr>
    </w:tbl>
    <w:p>
      <w:r>
        <w:rPr>
          <w:b/>
          <w:i w:val="0"/>
        </w:rPr>
        <w:t>II. HUYỆN NINH SƠN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Đơn vị</w:t>
            </w:r>
          </w:p>
        </w:tc>
        <w:tc>
          <w:tcPr>
            <w:tcW w:type="dxa" w:w="1234"/>
          </w:tcPr>
          <w:p>
            <w:r>
              <w:rPr>
                <w:b w:val="0"/>
                <w:i w:val="0"/>
              </w:rPr>
              <w:br/>
            </w:r>
            <w:r>
              <w:rPr>
                <w:b/>
                <w:i w:val="0"/>
              </w:rPr>
              <w:t>Băng rôn</w:t>
            </w:r>
          </w:p>
        </w:tc>
        <w:tc>
          <w:tcPr>
            <w:tcW w:type="dxa" w:w="1234"/>
          </w:tcPr>
          <w:p>
            <w:r>
              <w:rPr>
                <w:b w:val="0"/>
                <w:i w:val="0"/>
              </w:rPr>
              <w:br/>
            </w:r>
            <w:r>
              <w:rPr>
                <w:b/>
                <w:i w:val="0"/>
              </w:rPr>
              <w:t>Bảng hiệu, hộp đèn</w:t>
            </w:r>
          </w:p>
        </w:tc>
        <w:tc>
          <w:tcPr>
            <w:tcW w:type="dxa" w:w="1234"/>
          </w:tcPr>
          <w:p>
            <w:r>
              <w:rPr>
                <w:b w:val="0"/>
                <w:i w:val="0"/>
              </w:rPr>
              <w:br/>
            </w:r>
            <w:r>
              <w:rPr>
                <w:b/>
                <w:i w:val="0"/>
              </w:rPr>
              <w:t>Panô dưới 40m</w:t>
            </w:r>
            <w:r>
              <w:rPr>
                <w:b/>
                <w:i w:val="0"/>
              </w:rPr>
              <w:t>2</w:t>
            </w:r>
          </w:p>
        </w:tc>
        <w:tc>
          <w:tcPr>
            <w:tcW w:type="dxa" w:w="1234"/>
          </w:tcPr>
          <w:p>
            <w:r>
              <w:rPr>
                <w:b w:val="0"/>
                <w:i w:val="0"/>
              </w:rPr>
              <w:br/>
            </w:r>
            <w:r>
              <w:rPr>
                <w:b/>
                <w:i w:val="0"/>
              </w:rPr>
              <w:t>Panô trên 40m</w:t>
            </w:r>
            <w:r>
              <w:rPr>
                <w:b/>
                <w:i w:val="0"/>
              </w:rPr>
              <w:t>2</w:t>
            </w:r>
          </w:p>
        </w:tc>
        <w:tc>
          <w:tcPr>
            <w:tcW w:type="dxa" w:w="1234"/>
          </w:tcPr>
          <w:p>
            <w:r>
              <w:rPr>
                <w:b w:val="0"/>
                <w:i w:val="0"/>
              </w:rPr>
              <w:br/>
            </w:r>
            <w:r>
              <w:rPr>
                <w:b/>
                <w:i w:val="0"/>
              </w:rPr>
              <w:t>Ghi</w:t>
            </w:r>
            <w:r>
              <w:rPr>
                <w:b w:val="0"/>
                <w:i w:val="0"/>
              </w:rPr>
              <w:br/>
            </w:r>
            <w:r>
              <w:rPr>
                <w:b/>
                <w:i w:val="0"/>
              </w:rPr>
              <w:t>chú</w:t>
            </w:r>
          </w:p>
        </w:tc>
      </w:tr>
    </w:tbl>
    <w:p>
      <w:r>
        <w:rPr>
          <w:b/>
          <w:i w:val="0"/>
        </w:rPr>
        <w:t>III. HUYỆN NINH HẢI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Đơn vị</w:t>
            </w:r>
          </w:p>
        </w:tc>
        <w:tc>
          <w:tcPr>
            <w:tcW w:type="dxa" w:w="1234"/>
          </w:tcPr>
          <w:p>
            <w:r>
              <w:rPr>
                <w:b w:val="0"/>
                <w:i w:val="0"/>
              </w:rPr>
              <w:br/>
            </w:r>
            <w:r>
              <w:rPr>
                <w:b/>
                <w:i w:val="0"/>
              </w:rPr>
              <w:t>Băng rôn</w:t>
            </w:r>
          </w:p>
        </w:tc>
        <w:tc>
          <w:tcPr>
            <w:tcW w:type="dxa" w:w="1234"/>
          </w:tcPr>
          <w:p>
            <w:r>
              <w:rPr>
                <w:b w:val="0"/>
                <w:i w:val="0"/>
              </w:rPr>
              <w:br/>
            </w:r>
            <w:r>
              <w:rPr>
                <w:b/>
                <w:i w:val="0"/>
              </w:rPr>
              <w:t>Bảng hiệu, hộp đèn</w:t>
            </w:r>
          </w:p>
        </w:tc>
        <w:tc>
          <w:tcPr>
            <w:tcW w:type="dxa" w:w="1234"/>
          </w:tcPr>
          <w:p>
            <w:r>
              <w:rPr>
                <w:b w:val="0"/>
                <w:i w:val="0"/>
              </w:rPr>
              <w:br/>
            </w:r>
            <w:r>
              <w:rPr>
                <w:b/>
                <w:i w:val="0"/>
              </w:rPr>
              <w:t>Panô dưới 40m</w:t>
            </w:r>
            <w:r>
              <w:rPr>
                <w:b/>
                <w:i w:val="0"/>
              </w:rPr>
              <w:t>2</w:t>
            </w:r>
          </w:p>
        </w:tc>
        <w:tc>
          <w:tcPr>
            <w:tcW w:type="dxa" w:w="1234"/>
          </w:tcPr>
          <w:p>
            <w:r>
              <w:rPr>
                <w:b w:val="0"/>
                <w:i w:val="0"/>
              </w:rPr>
              <w:br/>
            </w:r>
            <w:r>
              <w:rPr>
                <w:b/>
                <w:i w:val="0"/>
              </w:rPr>
              <w:t>Panô trên 40m</w:t>
            </w:r>
            <w:r>
              <w:rPr>
                <w:b/>
                <w:i w:val="0"/>
              </w:rPr>
              <w:t>2</w:t>
            </w:r>
          </w:p>
        </w:tc>
        <w:tc>
          <w:tcPr>
            <w:tcW w:type="dxa" w:w="1234"/>
          </w:tcPr>
          <w:p>
            <w:r>
              <w:rPr>
                <w:b w:val="0"/>
                <w:i w:val="0"/>
              </w:rPr>
              <w:br/>
            </w:r>
            <w:r>
              <w:rPr>
                <w:b/>
                <w:i w:val="0"/>
              </w:rPr>
              <w:t>Ghi</w:t>
            </w:r>
            <w:r>
              <w:rPr>
                <w:b w:val="0"/>
                <w:i w:val="0"/>
              </w:rPr>
              <w:br/>
            </w:r>
            <w:r>
              <w:rPr>
                <w:b/>
                <w:i w:val="0"/>
              </w:rPr>
              <w:t>chú</w:t>
            </w:r>
          </w:p>
        </w:tc>
      </w:tr>
    </w:tbl>
    <w:p>
      <w:r>
        <w:rPr>
          <w:b/>
          <w:i w:val="0"/>
        </w:rPr>
        <w:t>IV. HUYỆN THUẬN BẮC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Đơn vị</w:t>
            </w:r>
          </w:p>
        </w:tc>
        <w:tc>
          <w:tcPr>
            <w:tcW w:type="dxa" w:w="1234"/>
          </w:tcPr>
          <w:p>
            <w:r>
              <w:rPr>
                <w:b w:val="0"/>
                <w:i w:val="0"/>
              </w:rPr>
              <w:br/>
            </w:r>
            <w:r>
              <w:rPr>
                <w:b/>
                <w:i w:val="0"/>
              </w:rPr>
              <w:t>Băng rôn</w:t>
            </w:r>
          </w:p>
        </w:tc>
        <w:tc>
          <w:tcPr>
            <w:tcW w:type="dxa" w:w="1234"/>
          </w:tcPr>
          <w:p>
            <w:r>
              <w:rPr>
                <w:b w:val="0"/>
                <w:i w:val="0"/>
              </w:rPr>
              <w:br/>
            </w:r>
            <w:r>
              <w:rPr>
                <w:b/>
                <w:i w:val="0"/>
              </w:rPr>
              <w:t>Bảng hiệu, hộp đèn</w:t>
            </w:r>
          </w:p>
        </w:tc>
        <w:tc>
          <w:tcPr>
            <w:tcW w:type="dxa" w:w="1234"/>
          </w:tcPr>
          <w:p>
            <w:r>
              <w:rPr>
                <w:b w:val="0"/>
                <w:i w:val="0"/>
              </w:rPr>
              <w:br/>
            </w:r>
            <w:r>
              <w:rPr>
                <w:b/>
                <w:i w:val="0"/>
              </w:rPr>
              <w:t>Panô dưới 40m</w:t>
            </w:r>
            <w:r>
              <w:rPr>
                <w:b/>
                <w:i w:val="0"/>
              </w:rPr>
              <w:t>2</w:t>
            </w:r>
          </w:p>
        </w:tc>
        <w:tc>
          <w:tcPr>
            <w:tcW w:type="dxa" w:w="1234"/>
          </w:tcPr>
          <w:p>
            <w:r>
              <w:rPr>
                <w:b w:val="0"/>
                <w:i w:val="0"/>
              </w:rPr>
              <w:br/>
            </w:r>
            <w:r>
              <w:rPr>
                <w:b/>
                <w:i w:val="0"/>
              </w:rPr>
              <w:t>Panô trên 40m</w:t>
            </w:r>
            <w:r>
              <w:rPr>
                <w:b/>
                <w:i w:val="0"/>
              </w:rPr>
              <w:t>2</w:t>
            </w:r>
          </w:p>
        </w:tc>
        <w:tc>
          <w:tcPr>
            <w:tcW w:type="dxa" w:w="1234"/>
          </w:tcPr>
          <w:p>
            <w:r>
              <w:rPr>
                <w:b w:val="0"/>
                <w:i w:val="0"/>
              </w:rPr>
              <w:br/>
            </w:r>
            <w:r>
              <w:rPr>
                <w:b/>
                <w:i w:val="0"/>
              </w:rPr>
              <w:t xml:space="preserve">Ghi </w:t>
            </w:r>
            <w:r>
              <w:rPr>
                <w:b w:val="0"/>
                <w:i w:val="0"/>
              </w:rPr>
              <w:br/>
            </w:r>
            <w:r>
              <w:rPr>
                <w:b/>
                <w:i w:val="0"/>
              </w:rPr>
              <w:t>chú</w:t>
            </w:r>
          </w:p>
        </w:tc>
      </w:tr>
    </w:tbl>
    <w:p>
      <w:r>
        <w:rPr>
          <w:b/>
          <w:i w:val="0"/>
        </w:rPr>
        <w:t>V. HUYỆN NINH PHƯỚC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Đơn vị</w:t>
            </w:r>
          </w:p>
        </w:tc>
        <w:tc>
          <w:tcPr>
            <w:tcW w:type="dxa" w:w="1234"/>
          </w:tcPr>
          <w:p>
            <w:r>
              <w:rPr>
                <w:b w:val="0"/>
                <w:i w:val="0"/>
              </w:rPr>
              <w:br/>
            </w:r>
            <w:r>
              <w:rPr>
                <w:b/>
                <w:i w:val="0"/>
              </w:rPr>
              <w:t>Băng rôn</w:t>
            </w:r>
          </w:p>
        </w:tc>
        <w:tc>
          <w:tcPr>
            <w:tcW w:type="dxa" w:w="1234"/>
          </w:tcPr>
          <w:p>
            <w:r>
              <w:rPr>
                <w:b w:val="0"/>
                <w:i w:val="0"/>
              </w:rPr>
              <w:br/>
            </w:r>
            <w:r>
              <w:rPr>
                <w:b/>
                <w:i w:val="0"/>
              </w:rPr>
              <w:t>Bảng hiệu, hộp đèn</w:t>
            </w:r>
          </w:p>
        </w:tc>
        <w:tc>
          <w:tcPr>
            <w:tcW w:type="dxa" w:w="1234"/>
          </w:tcPr>
          <w:p>
            <w:r>
              <w:rPr>
                <w:b w:val="0"/>
                <w:i w:val="0"/>
              </w:rPr>
              <w:br/>
            </w:r>
            <w:r>
              <w:rPr>
                <w:b/>
                <w:i w:val="0"/>
              </w:rPr>
              <w:t>Panô dưới 40m</w:t>
            </w:r>
            <w:r>
              <w:rPr>
                <w:b/>
                <w:i w:val="0"/>
              </w:rPr>
              <w:t>2</w:t>
            </w:r>
          </w:p>
        </w:tc>
        <w:tc>
          <w:tcPr>
            <w:tcW w:type="dxa" w:w="1234"/>
          </w:tcPr>
          <w:p>
            <w:r>
              <w:rPr>
                <w:b w:val="0"/>
                <w:i w:val="0"/>
              </w:rPr>
              <w:br/>
            </w:r>
            <w:r>
              <w:rPr>
                <w:b/>
                <w:i w:val="0"/>
              </w:rPr>
              <w:t>Panô trên 40m</w:t>
            </w:r>
            <w:r>
              <w:rPr>
                <w:b/>
                <w:i w:val="0"/>
              </w:rPr>
              <w:t>2</w:t>
            </w:r>
          </w:p>
        </w:tc>
        <w:tc>
          <w:tcPr>
            <w:tcW w:type="dxa" w:w="1234"/>
          </w:tcPr>
          <w:p>
            <w:r>
              <w:rPr>
                <w:b w:val="0"/>
                <w:i w:val="0"/>
              </w:rPr>
              <w:br/>
            </w:r>
            <w:r>
              <w:rPr>
                <w:b/>
                <w:i w:val="0"/>
              </w:rPr>
              <w:t>Ghi</w:t>
            </w:r>
            <w:r>
              <w:rPr>
                <w:b w:val="0"/>
                <w:i w:val="0"/>
              </w:rPr>
              <w:br/>
            </w:r>
            <w:r>
              <w:rPr>
                <w:b/>
                <w:i w:val="0"/>
              </w:rPr>
              <w:t>chú</w:t>
            </w:r>
          </w:p>
        </w:tc>
      </w:tr>
    </w:tbl>
    <w:p>
      <w:r>
        <w:rPr>
          <w:b/>
          <w:i w:val="0"/>
        </w:rPr>
        <w:t>VI. HUYỆN THUẬN NAM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Đơn vị</w:t>
            </w:r>
          </w:p>
        </w:tc>
        <w:tc>
          <w:tcPr>
            <w:tcW w:type="dxa" w:w="1234"/>
          </w:tcPr>
          <w:p>
            <w:r>
              <w:rPr>
                <w:b w:val="0"/>
                <w:i w:val="0"/>
              </w:rPr>
              <w:br/>
            </w:r>
            <w:r>
              <w:rPr>
                <w:b/>
                <w:i w:val="0"/>
              </w:rPr>
              <w:t>Băng rôn</w:t>
            </w:r>
          </w:p>
        </w:tc>
        <w:tc>
          <w:tcPr>
            <w:tcW w:type="dxa" w:w="1234"/>
          </w:tcPr>
          <w:p>
            <w:r>
              <w:rPr>
                <w:b w:val="0"/>
                <w:i w:val="0"/>
              </w:rPr>
              <w:br/>
            </w:r>
            <w:r>
              <w:rPr>
                <w:b/>
                <w:i w:val="0"/>
              </w:rPr>
              <w:t>Bảng hiệu, hộp đèn</w:t>
            </w:r>
          </w:p>
        </w:tc>
        <w:tc>
          <w:tcPr>
            <w:tcW w:type="dxa" w:w="1234"/>
          </w:tcPr>
          <w:p>
            <w:r>
              <w:rPr>
                <w:b w:val="0"/>
                <w:i w:val="0"/>
              </w:rPr>
              <w:br/>
            </w:r>
            <w:r>
              <w:rPr>
                <w:b/>
                <w:i w:val="0"/>
              </w:rPr>
              <w:t>Panô dưới 40m</w:t>
            </w:r>
            <w:r>
              <w:rPr>
                <w:b/>
                <w:i w:val="0"/>
              </w:rPr>
              <w:t>2</w:t>
            </w:r>
          </w:p>
        </w:tc>
        <w:tc>
          <w:tcPr>
            <w:tcW w:type="dxa" w:w="1234"/>
          </w:tcPr>
          <w:p>
            <w:r>
              <w:rPr>
                <w:b w:val="0"/>
                <w:i w:val="0"/>
              </w:rPr>
              <w:br/>
            </w:r>
            <w:r>
              <w:rPr>
                <w:b/>
                <w:i w:val="0"/>
              </w:rPr>
              <w:t>Panô trên 40m</w:t>
            </w:r>
            <w:r>
              <w:rPr>
                <w:b/>
                <w:i w:val="0"/>
              </w:rPr>
              <w:t>2</w:t>
            </w:r>
          </w:p>
        </w:tc>
        <w:tc>
          <w:tcPr>
            <w:tcW w:type="dxa" w:w="1234"/>
          </w:tcPr>
          <w:p>
            <w:r>
              <w:rPr>
                <w:b w:val="0"/>
                <w:i w:val="0"/>
              </w:rPr>
              <w:br/>
            </w:r>
            <w:r>
              <w:rPr>
                <w:b/>
                <w:i w:val="0"/>
              </w:rPr>
              <w:t>Ghi</w:t>
            </w:r>
            <w:r>
              <w:rPr>
                <w:b w:val="0"/>
                <w:i w:val="0"/>
              </w:rPr>
              <w:br/>
            </w:r>
            <w:r>
              <w:rPr>
                <w:b/>
                <w:i w:val="0"/>
              </w:rPr>
              <w:t>chú</w:t>
            </w:r>
          </w:p>
        </w:tc>
      </w:tr>
    </w:tbl>
    <w:p>
      <w:r>
        <w:rPr>
          <w:b/>
          <w:i w:val="0"/>
        </w:rPr>
        <w:t>VII. THÀNH PHỐ PHAN RANG - THÁP CHÀM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Đơn vị</w:t>
            </w:r>
          </w:p>
        </w:tc>
        <w:tc>
          <w:tcPr>
            <w:tcW w:type="dxa" w:w="1234"/>
          </w:tcPr>
          <w:p>
            <w:r>
              <w:rPr>
                <w:b w:val="0"/>
                <w:i w:val="0"/>
              </w:rPr>
              <w:br/>
            </w:r>
            <w:r>
              <w:rPr>
                <w:b/>
                <w:i w:val="0"/>
              </w:rPr>
              <w:t>Băng rôn</w:t>
            </w:r>
          </w:p>
        </w:tc>
        <w:tc>
          <w:tcPr>
            <w:tcW w:type="dxa" w:w="1234"/>
          </w:tcPr>
          <w:p>
            <w:r>
              <w:rPr>
                <w:b w:val="0"/>
                <w:i w:val="0"/>
              </w:rPr>
              <w:br/>
            </w:r>
            <w:r>
              <w:rPr>
                <w:b/>
                <w:i w:val="0"/>
              </w:rPr>
              <w:t>Bảng hiệu, hộp đèn</w:t>
            </w:r>
          </w:p>
        </w:tc>
        <w:tc>
          <w:tcPr>
            <w:tcW w:type="dxa" w:w="1234"/>
          </w:tcPr>
          <w:p>
            <w:r>
              <w:rPr>
                <w:b w:val="0"/>
                <w:i w:val="0"/>
              </w:rPr>
              <w:br/>
            </w:r>
            <w:r>
              <w:rPr>
                <w:b/>
                <w:i w:val="0"/>
              </w:rPr>
              <w:t>Panô dưới 40m</w:t>
            </w:r>
            <w:r>
              <w:rPr>
                <w:b/>
                <w:i w:val="0"/>
              </w:rPr>
              <w:t>2</w:t>
            </w:r>
          </w:p>
        </w:tc>
        <w:tc>
          <w:tcPr>
            <w:tcW w:type="dxa" w:w="1234"/>
          </w:tcPr>
          <w:p>
            <w:r>
              <w:rPr>
                <w:b w:val="0"/>
                <w:i w:val="0"/>
              </w:rPr>
              <w:br/>
            </w:r>
            <w:r>
              <w:rPr>
                <w:b/>
                <w:i w:val="0"/>
              </w:rPr>
              <w:t>Panô trên 40m</w:t>
            </w:r>
            <w:r>
              <w:rPr>
                <w:b/>
                <w:i w:val="0"/>
              </w:rPr>
              <w:t>2</w:t>
            </w:r>
          </w:p>
        </w:tc>
        <w:tc>
          <w:tcPr>
            <w:tcW w:type="dxa" w:w="1234"/>
          </w:tcPr>
          <w:p>
            <w:r>
              <w:rPr>
                <w:b w:val="0"/>
                <w:i w:val="0"/>
              </w:rPr>
              <w:br/>
            </w:r>
            <w:r>
              <w:rPr>
                <w:b/>
                <w:i w:val="0"/>
              </w:rPr>
              <w:t>Ghi</w:t>
            </w:r>
            <w:r>
              <w:rPr>
                <w:b w:val="0"/>
                <w:i w:val="0"/>
              </w:rPr>
              <w:br/>
            </w:r>
            <w:r>
              <w:rPr>
                <w:b/>
                <w:i w:val="0"/>
              </w:rPr>
              <w:t>chú</w:t>
            </w:r>
          </w:p>
        </w:tc>
      </w:tr>
    </w:tbl>
    <w:p>
      <w:r>
        <w:rPr>
          <w:b/>
          <w:i w:val="0"/>
        </w:rPr>
        <w:t>Biểu c. QUY HOẠCH ĐỊA ĐIỂM QUẢNG CÁO TẤM LỚN SINH LỜI</w:t>
      </w:r>
    </w:p>
    <w:p>
      <w:r>
        <w:rPr>
          <w:b w:val="0"/>
          <w:i/>
        </w:rPr>
        <w:t>(phê duyệt kèm theo Quyết định số 16/2015/QĐ-UBND</w:t>
      </w:r>
    </w:p>
    <w:p>
      <w:r>
        <w:rPr>
          <w:b w:val="0"/>
          <w:i/>
        </w:rPr>
        <w:t xml:space="preserve"> ngày 12 tháng 02 năm 2015 của Ủy ban nhân dân tỉnh Ninh Thuận)</w:t>
      </w:r>
      <w:r>
        <w:rPr>
          <w:b/>
          <w:i w:val="0"/>
        </w:rPr>
        <w:t xml:space="preserve"> </w:t>
      </w:r>
    </w:p>
    <w:p>
      <w:r>
        <w:rPr>
          <w:b/>
          <w:i w:val="0"/>
        </w:rPr>
        <w:t>_________________________________</w:t>
      </w:r>
    </w:p>
    <w:p>
      <w:r>
        <w:rPr>
          <w:b/>
          <w:i w:val="0"/>
        </w:rPr>
        <w:t>I. Huyện Bác Ái</w:t>
      </w:r>
    </w:p>
    <w:p>
      <w:r>
        <w:rPr>
          <w:b w:val="0"/>
          <w:i w:val="0"/>
        </w:rPr>
        <w:t>Quy hoạch quảng cáo panô sinh lời có diện tích 40m</w:t>
      </w:r>
      <w:r>
        <w:rPr>
          <w:b w:val="0"/>
          <w:i w:val="0"/>
        </w:rPr>
        <w:t>2</w:t>
      </w:r>
      <w:r>
        <w:rPr>
          <w:b w:val="0"/>
          <w:i w:val="0"/>
        </w:rPr>
        <w:t xml:space="preserve"> trở lên: 33</w:t>
      </w:r>
    </w:p>
    <w:p>
      <w:r>
        <w:rPr>
          <w:b w:val="0"/>
          <w:i w:val="0"/>
        </w:rPr>
        <w:t>gồm các xã: Phước Bình, 9, Phước Chính, 0, Phước Đại, 2, Phước Hoà, 1,</w:t>
      </w:r>
    </w:p>
    <w:p>
      <w:r>
        <w:rPr>
          <w:b w:val="0"/>
          <w:i w:val="0"/>
        </w:rPr>
        <w:t>Phước Tân, 3, Phước Thành, 5, Phước Tiến, 3, Phước Thắng, 1, Phước Trung, 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đường, vị trí, địa điểm</w:t>
            </w:r>
          </w:p>
        </w:tc>
        <w:tc>
          <w:tcPr>
            <w:tcW w:type="dxa" w:w="1728"/>
          </w:tcPr>
          <w:p>
            <w:r>
              <w:rPr>
                <w:b w:val="0"/>
                <w:i w:val="0"/>
              </w:rPr>
              <w:br/>
            </w:r>
            <w:r>
              <w:rPr>
                <w:b/>
                <w:i w:val="0"/>
              </w:rPr>
              <w:t>Thôn, khu phố</w:t>
            </w:r>
          </w:p>
        </w:tc>
        <w:tc>
          <w:tcPr>
            <w:tcW w:type="dxa" w:w="1728"/>
          </w:tcPr>
          <w:p>
            <w:r>
              <w:rPr>
                <w:b w:val="0"/>
                <w:i w:val="0"/>
              </w:rPr>
              <w:br/>
            </w:r>
            <w:r>
              <w:rPr>
                <w:b/>
                <w:i w:val="0"/>
              </w:rPr>
              <w:t xml:space="preserve">Xã, phường, </w:t>
            </w:r>
            <w:r>
              <w:rPr>
                <w:b w:val="0"/>
                <w:i w:val="0"/>
              </w:rPr>
              <w:br/>
            </w:r>
            <w:r>
              <w:rPr>
                <w:b/>
                <w:i w:val="0"/>
              </w:rPr>
              <w:t>thị trấn</w:t>
            </w:r>
          </w:p>
        </w:tc>
        <w:tc>
          <w:tcPr>
            <w:tcW w:type="dxa" w:w="1728"/>
          </w:tcPr>
          <w:p>
            <w:r>
              <w:rPr>
                <w:b w:val="0"/>
                <w:i w:val="0"/>
              </w:rPr>
              <w:br/>
            </w:r>
            <w:r>
              <w:rPr>
                <w:b/>
                <w:i w:val="0"/>
              </w:rPr>
              <w:t>Số</w:t>
            </w:r>
            <w:r>
              <w:rPr>
                <w:b w:val="0"/>
                <w:i w:val="0"/>
              </w:rPr>
              <w:br/>
            </w:r>
            <w:r>
              <w:rPr>
                <w:b/>
                <w:i w:val="0"/>
              </w:rPr>
              <w:t>lượng</w:t>
            </w:r>
          </w:p>
        </w:tc>
      </w:tr>
    </w:tbl>
    <w:p>
      <w:r>
        <w:rPr>
          <w:b/>
          <w:i w:val="0"/>
        </w:rPr>
        <w:t>II. Huyện Ninh Sơn</w:t>
      </w:r>
    </w:p>
    <w:p>
      <w:r>
        <w:rPr>
          <w:b w:val="0"/>
          <w:i w:val="0"/>
        </w:rPr>
        <w:t>Panô sinh lời có diện tích 40 m</w:t>
      </w:r>
      <w:r>
        <w:rPr>
          <w:b w:val="0"/>
          <w:i w:val="0"/>
        </w:rPr>
        <w:t>2</w:t>
      </w:r>
      <w:r>
        <w:rPr>
          <w:b w:val="0"/>
          <w:i w:val="0"/>
        </w:rPr>
        <w:t xml:space="preserve"> trở lên: 23</w:t>
      </w:r>
    </w:p>
    <w:p>
      <w:r>
        <w:rPr>
          <w:b w:val="0"/>
          <w:i w:val="0"/>
        </w:rPr>
        <w:t>gồm các xã: Hoà Sơn: 3, Lâm Sơn: 1, Lương Sơn: 3, Ma Nới: 2,</w:t>
      </w:r>
    </w:p>
    <w:p>
      <w:r>
        <w:rPr>
          <w:b w:val="0"/>
          <w:i w:val="0"/>
        </w:rPr>
        <w:t>Mỹ Sơn: 9, Quảng Sơn: 2, Nhơn Sơn: 2, Tân Sơn: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đường, vị trí, địa điểm</w:t>
            </w:r>
          </w:p>
        </w:tc>
        <w:tc>
          <w:tcPr>
            <w:tcW w:type="dxa" w:w="1728"/>
          </w:tcPr>
          <w:p>
            <w:r>
              <w:rPr>
                <w:b w:val="0"/>
                <w:i w:val="0"/>
              </w:rPr>
              <w:br/>
            </w:r>
            <w:r>
              <w:rPr>
                <w:b/>
                <w:i w:val="0"/>
              </w:rPr>
              <w:t>Thôn, khu phố</w:t>
            </w:r>
          </w:p>
        </w:tc>
        <w:tc>
          <w:tcPr>
            <w:tcW w:type="dxa" w:w="1728"/>
          </w:tcPr>
          <w:p>
            <w:r>
              <w:rPr>
                <w:b w:val="0"/>
                <w:i w:val="0"/>
              </w:rPr>
              <w:br/>
            </w:r>
            <w:r>
              <w:rPr>
                <w:b/>
                <w:i w:val="0"/>
              </w:rPr>
              <w:t xml:space="preserve">Xã, phường, </w:t>
            </w:r>
            <w:r>
              <w:rPr>
                <w:b w:val="0"/>
                <w:i w:val="0"/>
              </w:rPr>
              <w:br/>
            </w:r>
            <w:r>
              <w:rPr>
                <w:b/>
                <w:i w:val="0"/>
              </w:rPr>
              <w:t>thị trấn</w:t>
            </w:r>
          </w:p>
        </w:tc>
        <w:tc>
          <w:tcPr>
            <w:tcW w:type="dxa" w:w="1728"/>
          </w:tcPr>
          <w:p>
            <w:r>
              <w:rPr>
                <w:b w:val="0"/>
                <w:i w:val="0"/>
              </w:rPr>
              <w:br/>
            </w:r>
            <w:r>
              <w:rPr>
                <w:b/>
                <w:i w:val="0"/>
              </w:rPr>
              <w:t>Số</w:t>
            </w:r>
            <w:r>
              <w:rPr>
                <w:b w:val="0"/>
                <w:i w:val="0"/>
              </w:rPr>
              <w:br/>
            </w:r>
            <w:r>
              <w:rPr>
                <w:b/>
                <w:i w:val="0"/>
              </w:rPr>
              <w:t>lượng</w:t>
            </w:r>
          </w:p>
        </w:tc>
      </w:tr>
    </w:tbl>
    <w:p>
      <w:r>
        <w:rPr>
          <w:b/>
          <w:i w:val="0"/>
        </w:rPr>
        <w:t>III. Huyện Ninh Hải</w:t>
      </w:r>
    </w:p>
    <w:p>
      <w:r>
        <w:rPr>
          <w:b w:val="0"/>
          <w:i w:val="0"/>
        </w:rPr>
        <w:t>Quảng cáo panô sinh lời có diện tích 40 m</w:t>
      </w:r>
      <w:r>
        <w:rPr>
          <w:b w:val="0"/>
          <w:i w:val="0"/>
        </w:rPr>
        <w:t>2</w:t>
      </w:r>
      <w:r>
        <w:rPr>
          <w:b w:val="0"/>
          <w:i w:val="0"/>
        </w:rPr>
        <w:t xml:space="preserve"> trở lên: 54</w:t>
      </w:r>
    </w:p>
    <w:p>
      <w:r>
        <w:rPr>
          <w:b w:val="0"/>
          <w:i w:val="0"/>
        </w:rPr>
        <w:t>gồm các xã: Hộ Hải: 6, Khánh Hải: 6, Khánh Nhơn 4, Nhơn Hải: 5, Phương Hải: 4,</w:t>
      </w:r>
    </w:p>
    <w:p>
      <w:r>
        <w:rPr>
          <w:b w:val="0"/>
          <w:i w:val="0"/>
        </w:rPr>
        <w:t>Tân Hải: 4, Thanh Hải: 5, Tri Thuỷ: 4, Vĩnh Hải: 12, Xuân Hải: 1, An Xuân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đường, vị trí, địa điểm</w:t>
            </w:r>
          </w:p>
        </w:tc>
        <w:tc>
          <w:tcPr>
            <w:tcW w:type="dxa" w:w="1728"/>
          </w:tcPr>
          <w:p>
            <w:r>
              <w:rPr>
                <w:b w:val="0"/>
                <w:i w:val="0"/>
              </w:rPr>
              <w:br/>
            </w:r>
            <w:r>
              <w:rPr>
                <w:b/>
                <w:i w:val="0"/>
              </w:rPr>
              <w:t>Thôn, khu phố</w:t>
            </w:r>
          </w:p>
        </w:tc>
        <w:tc>
          <w:tcPr>
            <w:tcW w:type="dxa" w:w="1728"/>
          </w:tcPr>
          <w:p>
            <w:r>
              <w:rPr>
                <w:b w:val="0"/>
                <w:i w:val="0"/>
              </w:rPr>
              <w:br/>
            </w:r>
            <w:r>
              <w:rPr>
                <w:b/>
                <w:i w:val="0"/>
              </w:rPr>
              <w:t xml:space="preserve">Xã, phường, </w:t>
            </w:r>
            <w:r>
              <w:rPr>
                <w:b w:val="0"/>
                <w:i w:val="0"/>
              </w:rPr>
              <w:br/>
            </w:r>
            <w:r>
              <w:rPr>
                <w:b/>
                <w:i w:val="0"/>
              </w:rPr>
              <w:t>thị trấn</w:t>
            </w:r>
          </w:p>
        </w:tc>
        <w:tc>
          <w:tcPr>
            <w:tcW w:type="dxa" w:w="1728"/>
          </w:tcPr>
          <w:p>
            <w:r>
              <w:rPr>
                <w:b w:val="0"/>
                <w:i w:val="0"/>
              </w:rPr>
              <w:br/>
            </w:r>
            <w:r>
              <w:rPr>
                <w:b/>
                <w:i w:val="0"/>
              </w:rPr>
              <w:t>Số</w:t>
            </w:r>
            <w:r>
              <w:rPr>
                <w:b w:val="0"/>
                <w:i w:val="0"/>
              </w:rPr>
              <w:br/>
            </w:r>
            <w:r>
              <w:rPr>
                <w:b/>
                <w:i w:val="0"/>
              </w:rPr>
              <w:t>lượng</w:t>
            </w:r>
          </w:p>
        </w:tc>
      </w:tr>
    </w:tbl>
    <w:p>
      <w:r>
        <w:rPr>
          <w:b/>
          <w:i w:val="0"/>
        </w:rPr>
        <w:t>IV. Huyện Thuận Bắc</w:t>
      </w:r>
    </w:p>
    <w:p>
      <w:r>
        <w:rPr>
          <w:b w:val="0"/>
          <w:i w:val="0"/>
        </w:rPr>
        <w:t>Quảng cáo panô sinh lời có diện tích 40m</w:t>
      </w:r>
      <w:r>
        <w:rPr>
          <w:b w:val="0"/>
          <w:i w:val="0"/>
        </w:rPr>
        <w:t>2</w:t>
      </w:r>
      <w:r>
        <w:rPr>
          <w:b w:val="0"/>
          <w:i w:val="0"/>
        </w:rPr>
        <w:t xml:space="preserve"> trở lên: 24</w:t>
      </w:r>
    </w:p>
    <w:p>
      <w:r>
        <w:rPr>
          <w:b w:val="0"/>
          <w:i w:val="0"/>
        </w:rPr>
        <w:t>gồm các xã: Bắc Phong: 3, Công Hải: 4, Lợi Hải: 12, Phước Kháng: 2; Phước Chiến: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đường, vị trí, địa điểm</w:t>
            </w:r>
          </w:p>
        </w:tc>
        <w:tc>
          <w:tcPr>
            <w:tcW w:type="dxa" w:w="1728"/>
          </w:tcPr>
          <w:p>
            <w:r>
              <w:rPr>
                <w:b w:val="0"/>
                <w:i w:val="0"/>
              </w:rPr>
              <w:br/>
            </w:r>
            <w:r>
              <w:rPr>
                <w:b/>
                <w:i w:val="0"/>
              </w:rPr>
              <w:t>Thôn, khu phố</w:t>
            </w:r>
          </w:p>
        </w:tc>
        <w:tc>
          <w:tcPr>
            <w:tcW w:type="dxa" w:w="1728"/>
          </w:tcPr>
          <w:p>
            <w:r>
              <w:rPr>
                <w:b w:val="0"/>
                <w:i w:val="0"/>
              </w:rPr>
              <w:br/>
            </w:r>
            <w:r>
              <w:rPr>
                <w:b/>
                <w:i w:val="0"/>
              </w:rPr>
              <w:t xml:space="preserve">Xã, phường, </w:t>
            </w:r>
            <w:r>
              <w:rPr>
                <w:b w:val="0"/>
                <w:i w:val="0"/>
              </w:rPr>
              <w:br/>
            </w:r>
            <w:r>
              <w:rPr>
                <w:b/>
                <w:i w:val="0"/>
              </w:rPr>
              <w:t>thị trấn</w:t>
            </w:r>
          </w:p>
        </w:tc>
        <w:tc>
          <w:tcPr>
            <w:tcW w:type="dxa" w:w="1728"/>
          </w:tcPr>
          <w:p>
            <w:r>
              <w:rPr>
                <w:b w:val="0"/>
                <w:i w:val="0"/>
              </w:rPr>
              <w:br/>
            </w:r>
            <w:r>
              <w:rPr>
                <w:b/>
                <w:i w:val="0"/>
              </w:rPr>
              <w:t>Số</w:t>
            </w:r>
            <w:r>
              <w:rPr>
                <w:b w:val="0"/>
                <w:i w:val="0"/>
              </w:rPr>
              <w:br/>
            </w:r>
            <w:r>
              <w:rPr>
                <w:b/>
                <w:i w:val="0"/>
              </w:rPr>
              <w:t>lượng</w:t>
            </w:r>
          </w:p>
        </w:tc>
      </w:tr>
    </w:tbl>
    <w:p>
      <w:r>
        <w:rPr>
          <w:b/>
          <w:i w:val="0"/>
        </w:rPr>
        <w:t>V. Huyện Ninh Phước</w:t>
      </w:r>
    </w:p>
    <w:p>
      <w:r>
        <w:rPr>
          <w:b w:val="0"/>
          <w:i w:val="0"/>
        </w:rPr>
        <w:t>Quảng cáo panô sinh lời có diện tích 40m</w:t>
      </w:r>
      <w:r>
        <w:rPr>
          <w:b w:val="0"/>
          <w:i w:val="0"/>
        </w:rPr>
        <w:t>2</w:t>
      </w:r>
      <w:r>
        <w:rPr>
          <w:b w:val="0"/>
          <w:i w:val="0"/>
        </w:rPr>
        <w:t xml:space="preserve"> trở lên: 51</w:t>
      </w:r>
    </w:p>
    <w:p>
      <w:r>
        <w:rPr>
          <w:b w:val="0"/>
          <w:i w:val="0"/>
        </w:rPr>
        <w:t>gồm các xã: An Hải: 13, Phước Dân: 8, Phước Hải: 2, Phước Hậu: 3,</w:t>
      </w:r>
    </w:p>
    <w:p>
      <w:r>
        <w:rPr>
          <w:b w:val="0"/>
          <w:i w:val="0"/>
        </w:rPr>
        <w:t>Phước Hữu: 7, Phước Thái: 4, Phước Thuận: 5, Phước Vinh: 4, Phước Sơn: 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đường, vị trí, địa điểm</w:t>
            </w:r>
          </w:p>
        </w:tc>
        <w:tc>
          <w:tcPr>
            <w:tcW w:type="dxa" w:w="1728"/>
          </w:tcPr>
          <w:p>
            <w:r>
              <w:rPr>
                <w:b w:val="0"/>
                <w:i w:val="0"/>
              </w:rPr>
              <w:br/>
            </w:r>
            <w:r>
              <w:rPr>
                <w:b/>
                <w:i w:val="0"/>
              </w:rPr>
              <w:t>Thôn, khu phố</w:t>
            </w:r>
          </w:p>
        </w:tc>
        <w:tc>
          <w:tcPr>
            <w:tcW w:type="dxa" w:w="1728"/>
          </w:tcPr>
          <w:p>
            <w:r>
              <w:rPr>
                <w:b w:val="0"/>
                <w:i w:val="0"/>
              </w:rPr>
              <w:br/>
            </w:r>
            <w:r>
              <w:rPr>
                <w:b/>
                <w:i w:val="0"/>
              </w:rPr>
              <w:t xml:space="preserve">Xã, phường, </w:t>
            </w:r>
            <w:r>
              <w:rPr>
                <w:b w:val="0"/>
                <w:i w:val="0"/>
              </w:rPr>
              <w:br/>
            </w:r>
            <w:r>
              <w:rPr>
                <w:b/>
                <w:i w:val="0"/>
              </w:rPr>
              <w:t>thị trấn</w:t>
            </w:r>
          </w:p>
        </w:tc>
        <w:tc>
          <w:tcPr>
            <w:tcW w:type="dxa" w:w="1728"/>
          </w:tcPr>
          <w:p>
            <w:r>
              <w:rPr>
                <w:b w:val="0"/>
                <w:i w:val="0"/>
              </w:rPr>
              <w:br/>
            </w:r>
            <w:r>
              <w:rPr>
                <w:b/>
                <w:i w:val="0"/>
              </w:rPr>
              <w:t>Số</w:t>
            </w:r>
            <w:r>
              <w:rPr>
                <w:b w:val="0"/>
                <w:i w:val="0"/>
              </w:rPr>
              <w:br/>
            </w:r>
            <w:r>
              <w:rPr>
                <w:b/>
                <w:i w:val="0"/>
              </w:rPr>
              <w:t>lượng</w:t>
            </w:r>
          </w:p>
        </w:tc>
      </w:tr>
    </w:tbl>
    <w:p>
      <w:r>
        <w:rPr>
          <w:b/>
          <w:i w:val="0"/>
        </w:rPr>
        <w:t>VI. Huyện Thuận Nam</w:t>
      </w:r>
    </w:p>
    <w:p>
      <w:r>
        <w:rPr>
          <w:b w:val="0"/>
          <w:i w:val="0"/>
        </w:rPr>
        <w:t>Quảng cáo panô sinh lời có diện tích 40m</w:t>
      </w:r>
      <w:r>
        <w:rPr>
          <w:b w:val="0"/>
          <w:i w:val="0"/>
        </w:rPr>
        <w:t>2</w:t>
      </w:r>
      <w:r>
        <w:rPr>
          <w:b w:val="0"/>
          <w:i w:val="0"/>
        </w:rPr>
        <w:t xml:space="preserve"> trở lên: 36</w:t>
      </w:r>
    </w:p>
    <w:p>
      <w:r>
        <w:rPr>
          <w:b w:val="0"/>
          <w:i w:val="0"/>
        </w:rPr>
        <w:t>gồm các xã: Phước Nam: 05, Phước Ninh: 02, Phước Minh: 06, Cà Ná: 05,</w:t>
      </w:r>
    </w:p>
    <w:p>
      <w:r>
        <w:rPr>
          <w:b w:val="0"/>
          <w:i w:val="0"/>
        </w:rPr>
        <w:t>Phước Diêm: 02, Phước Dinh: 12, Nhị Hà: 2, Phước Hà: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đường, vị trí, địa điểm</w:t>
            </w:r>
          </w:p>
        </w:tc>
        <w:tc>
          <w:tcPr>
            <w:tcW w:type="dxa" w:w="1728"/>
          </w:tcPr>
          <w:p>
            <w:r>
              <w:rPr>
                <w:b w:val="0"/>
                <w:i w:val="0"/>
              </w:rPr>
              <w:br/>
            </w:r>
            <w:r>
              <w:rPr>
                <w:b/>
                <w:i w:val="0"/>
              </w:rPr>
              <w:t>Thôn, khu phố</w:t>
            </w:r>
          </w:p>
        </w:tc>
        <w:tc>
          <w:tcPr>
            <w:tcW w:type="dxa" w:w="1728"/>
          </w:tcPr>
          <w:p>
            <w:r>
              <w:rPr>
                <w:b w:val="0"/>
                <w:i w:val="0"/>
              </w:rPr>
              <w:br/>
            </w:r>
            <w:r>
              <w:rPr>
                <w:b/>
                <w:i w:val="0"/>
              </w:rPr>
              <w:t xml:space="preserve">Xã, phường, </w:t>
            </w:r>
            <w:r>
              <w:rPr>
                <w:b w:val="0"/>
                <w:i w:val="0"/>
              </w:rPr>
              <w:br/>
            </w:r>
            <w:r>
              <w:rPr>
                <w:b/>
                <w:i w:val="0"/>
              </w:rPr>
              <w:t>thị trấn</w:t>
            </w:r>
          </w:p>
        </w:tc>
        <w:tc>
          <w:tcPr>
            <w:tcW w:type="dxa" w:w="1728"/>
          </w:tcPr>
          <w:p>
            <w:r>
              <w:rPr>
                <w:b w:val="0"/>
                <w:i w:val="0"/>
              </w:rPr>
              <w:br/>
            </w:r>
            <w:r>
              <w:rPr>
                <w:b/>
                <w:i w:val="0"/>
              </w:rPr>
              <w:t>Số</w:t>
            </w:r>
            <w:r>
              <w:rPr>
                <w:b w:val="0"/>
                <w:i w:val="0"/>
              </w:rPr>
              <w:br/>
            </w:r>
            <w:r>
              <w:rPr>
                <w:b/>
                <w:i w:val="0"/>
              </w:rPr>
              <w:t>lượng</w:t>
            </w:r>
          </w:p>
        </w:tc>
      </w:tr>
    </w:tbl>
    <w:p>
      <w:r>
        <w:rPr>
          <w:b/>
          <w:i w:val="0"/>
        </w:rPr>
        <w:t>VII. Thành phố Phan Rang – Tháp Chàm:</w:t>
      </w:r>
    </w:p>
    <w:p>
      <w:r>
        <w:rPr>
          <w:b w:val="0"/>
          <w:i w:val="0"/>
        </w:rPr>
        <w:t>Quảng cáo panô sinh lời trên 40 m</w:t>
      </w:r>
      <w:r>
        <w:rPr>
          <w:b w:val="0"/>
          <w:i w:val="0"/>
        </w:rPr>
        <w:t>2</w:t>
      </w:r>
      <w:r>
        <w:rPr>
          <w:b w:val="0"/>
          <w:i w:val="0"/>
        </w:rPr>
        <w:t>: 70</w:t>
      </w:r>
    </w:p>
    <w:p>
      <w:r>
        <w:rPr>
          <w:b w:val="0"/>
          <w:i w:val="0"/>
        </w:rPr>
        <w:t>gồm các xã, phường: Đài Sơn: 4, Đạo Long: 3, Phủ Hà: 8, Đô Vinh: 2,</w:t>
      </w:r>
    </w:p>
    <w:p>
      <w:r>
        <w:rPr>
          <w:b w:val="0"/>
          <w:i w:val="0"/>
        </w:rPr>
        <w:t>Đông Hải: 10, Mỹ Bình: 4, Mỹ Hải: 6, Phước Mỹ: 3, Tấn Tài: 2,</w:t>
      </w:r>
    </w:p>
    <w:p>
      <w:r>
        <w:rPr>
          <w:b w:val="0"/>
          <w:i w:val="0"/>
        </w:rPr>
        <w:t>Thành Hải: 8, Văn Hải: 10, Thanh Sơn: 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đường, vị trí, địa điểm</w:t>
            </w:r>
          </w:p>
        </w:tc>
        <w:tc>
          <w:tcPr>
            <w:tcW w:type="dxa" w:w="1728"/>
          </w:tcPr>
          <w:p>
            <w:r>
              <w:rPr>
                <w:b w:val="0"/>
                <w:i w:val="0"/>
              </w:rPr>
              <w:br/>
            </w:r>
            <w:r>
              <w:rPr>
                <w:b/>
                <w:i w:val="0"/>
              </w:rPr>
              <w:t>Thôn, khu phố</w:t>
            </w:r>
          </w:p>
        </w:tc>
        <w:tc>
          <w:tcPr>
            <w:tcW w:type="dxa" w:w="1728"/>
          </w:tcPr>
          <w:p>
            <w:r>
              <w:rPr>
                <w:b w:val="0"/>
                <w:i w:val="0"/>
              </w:rPr>
              <w:br/>
            </w:r>
            <w:r>
              <w:rPr>
                <w:b/>
                <w:i w:val="0"/>
              </w:rPr>
              <w:t>Xã, phường,</w:t>
            </w:r>
            <w:r>
              <w:rPr>
                <w:b w:val="0"/>
                <w:i w:val="0"/>
              </w:rPr>
              <w:br/>
            </w:r>
            <w:r>
              <w:rPr>
                <w:b/>
                <w:i w:val="0"/>
              </w:rPr>
              <w:t>thị trấn</w:t>
            </w:r>
          </w:p>
        </w:tc>
        <w:tc>
          <w:tcPr>
            <w:tcW w:type="dxa" w:w="1728"/>
          </w:tcPr>
          <w:p>
            <w:r>
              <w:rPr>
                <w:b w:val="0"/>
                <w:i w:val="0"/>
              </w:rPr>
              <w:br/>
            </w:r>
            <w:r>
              <w:rPr>
                <w:b/>
                <w:i w:val="0"/>
              </w:rPr>
              <w:t>Số</w:t>
            </w:r>
            <w:r>
              <w:rPr>
                <w:b w:val="0"/>
                <w:i w:val="0"/>
              </w:rPr>
              <w:br/>
            </w:r>
            <w:r>
              <w:rPr>
                <w:b/>
                <w:i w:val="0"/>
              </w:rPr>
              <w:t>lượng</w:t>
            </w:r>
          </w:p>
        </w:tc>
      </w:tr>
    </w:tbl>
    <w:p>
      <w:r>
        <w:rPr>
          <w:b/>
          <w:i w:val="0"/>
        </w:rPr>
        <w:t>Biểu d. QUY HOẠCH ĐỊA ĐIỂM QUẢNG CÁO TẤM LỚN KHÔNG SINH LỜI</w:t>
      </w:r>
    </w:p>
    <w:p>
      <w:r>
        <w:rPr>
          <w:b w:val="0"/>
          <w:i/>
        </w:rPr>
        <w:t>(phê duyệt kèm theo Quyết định số 16/2015/QĐ-UBND</w:t>
      </w:r>
    </w:p>
    <w:p>
      <w:r>
        <w:rPr>
          <w:b w:val="0"/>
          <w:i/>
        </w:rPr>
        <w:t xml:space="preserve"> ngày 12 tháng 02 năm 2015 của Ủy ban nhân dân tỉnh Ninh Thuận)</w:t>
      </w:r>
    </w:p>
    <w:p>
      <w:pPr>
        <w:jc w:val="center"/>
      </w:pPr>
      <w:r>
        <w:rPr>
          <w:b/>
          <w:i w:val="0"/>
        </w:rPr>
        <w:t>________________________________________</w:t>
      </w:r>
    </w:p>
    <w:p>
      <w:r>
        <w:rPr>
          <w:b/>
          <w:i w:val="0"/>
        </w:rPr>
        <w:t>I. Huyện Bác Ái</w:t>
      </w:r>
    </w:p>
    <w:p>
      <w:r>
        <w:rPr>
          <w:b w:val="0"/>
          <w:i w:val="0"/>
        </w:rPr>
        <w:t>Quảng cáo panô không sinh lời có diện tích 40m</w:t>
      </w:r>
      <w:r>
        <w:rPr>
          <w:b w:val="0"/>
          <w:i w:val="0"/>
        </w:rPr>
        <w:t>2</w:t>
      </w:r>
      <w:r>
        <w:rPr>
          <w:b w:val="0"/>
          <w:i w:val="0"/>
        </w:rPr>
        <w:t xml:space="preserve"> trở lên: 29</w:t>
      </w:r>
    </w:p>
    <w:p>
      <w:r>
        <w:rPr>
          <w:b w:val="0"/>
          <w:i w:val="0"/>
        </w:rPr>
        <w:t>gồm các xã: Phước Bình: 10, Phước Chính: 2, Phước Đại 4, Phước Hoà 1,</w:t>
      </w:r>
    </w:p>
    <w:p>
      <w:r>
        <w:rPr>
          <w:b w:val="0"/>
          <w:i w:val="0"/>
        </w:rPr>
        <w:t>Phước Tân: 1, Phước Thắng: 2, Phước Thành: 5, Phước Tiến: 3, Phước Trung: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đường, vị trí, địa điểm</w:t>
            </w:r>
          </w:p>
        </w:tc>
        <w:tc>
          <w:tcPr>
            <w:tcW w:type="dxa" w:w="1728"/>
          </w:tcPr>
          <w:p>
            <w:r>
              <w:rPr>
                <w:b w:val="0"/>
                <w:i w:val="0"/>
              </w:rPr>
              <w:br/>
            </w:r>
            <w:r>
              <w:rPr>
                <w:b/>
                <w:i w:val="0"/>
              </w:rPr>
              <w:t>Thôn, khu phố</w:t>
            </w:r>
          </w:p>
        </w:tc>
        <w:tc>
          <w:tcPr>
            <w:tcW w:type="dxa" w:w="1728"/>
          </w:tcPr>
          <w:p>
            <w:r>
              <w:rPr>
                <w:b w:val="0"/>
                <w:i w:val="0"/>
              </w:rPr>
              <w:br/>
            </w:r>
            <w:r>
              <w:rPr>
                <w:b/>
                <w:i w:val="0"/>
              </w:rPr>
              <w:t>Xã, phường,</w:t>
            </w:r>
            <w:r>
              <w:rPr>
                <w:b w:val="0"/>
                <w:i w:val="0"/>
              </w:rPr>
              <w:br/>
            </w:r>
            <w:r>
              <w:rPr>
                <w:b/>
                <w:i w:val="0"/>
              </w:rPr>
              <w:t>thị trấn</w:t>
            </w:r>
          </w:p>
        </w:tc>
        <w:tc>
          <w:tcPr>
            <w:tcW w:type="dxa" w:w="1728"/>
          </w:tcPr>
          <w:p>
            <w:r>
              <w:rPr>
                <w:b w:val="0"/>
                <w:i w:val="0"/>
              </w:rPr>
              <w:br/>
            </w:r>
            <w:r>
              <w:rPr>
                <w:b/>
                <w:i w:val="0"/>
              </w:rPr>
              <w:t>Số</w:t>
            </w:r>
            <w:r>
              <w:rPr>
                <w:b w:val="0"/>
                <w:i w:val="0"/>
              </w:rPr>
              <w:br/>
            </w:r>
            <w:r>
              <w:rPr>
                <w:b/>
                <w:i w:val="0"/>
              </w:rPr>
              <w:t>lượng</w:t>
            </w:r>
          </w:p>
        </w:tc>
      </w:tr>
    </w:tbl>
    <w:p>
      <w:r>
        <w:rPr>
          <w:b/>
          <w:i w:val="0"/>
        </w:rPr>
        <w:t>II. Huyện Ninh Sơn</w:t>
      </w:r>
    </w:p>
    <w:p>
      <w:r>
        <w:rPr>
          <w:b w:val="0"/>
          <w:i w:val="0"/>
        </w:rPr>
        <w:t>Panô không sinh lời có diện tích 40 m</w:t>
      </w:r>
      <w:r>
        <w:rPr>
          <w:b w:val="0"/>
          <w:i w:val="0"/>
        </w:rPr>
        <w:t>2</w:t>
      </w:r>
      <w:r>
        <w:rPr>
          <w:b w:val="0"/>
          <w:i w:val="0"/>
        </w:rPr>
        <w:t xml:space="preserve"> trở lên: 24</w:t>
      </w:r>
    </w:p>
    <w:p>
      <w:r>
        <w:rPr>
          <w:b w:val="0"/>
          <w:i w:val="0"/>
        </w:rPr>
        <w:t>gồm các xã: Hoà Sơn: 1, Lâm Sơn: 5, Lương Sơn: 2, Ma Nới: 3,</w:t>
      </w:r>
    </w:p>
    <w:p>
      <w:r>
        <w:rPr>
          <w:b w:val="0"/>
          <w:i w:val="0"/>
        </w:rPr>
        <w:t>Mỹ Sơn: 4, Nhơn Sơn: 3, Quảng Sơn: 4, Tân Sơn: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đường, vị trí, địa điểm</w:t>
            </w:r>
          </w:p>
        </w:tc>
        <w:tc>
          <w:tcPr>
            <w:tcW w:type="dxa" w:w="1728"/>
          </w:tcPr>
          <w:p>
            <w:r>
              <w:rPr>
                <w:b w:val="0"/>
                <w:i w:val="0"/>
              </w:rPr>
              <w:br/>
            </w:r>
            <w:r>
              <w:rPr>
                <w:b/>
                <w:i w:val="0"/>
              </w:rPr>
              <w:t>Thôn, khu phố</w:t>
            </w:r>
          </w:p>
        </w:tc>
        <w:tc>
          <w:tcPr>
            <w:tcW w:type="dxa" w:w="1728"/>
          </w:tcPr>
          <w:p>
            <w:r>
              <w:rPr>
                <w:b w:val="0"/>
                <w:i w:val="0"/>
              </w:rPr>
              <w:br/>
            </w:r>
            <w:r>
              <w:rPr>
                <w:b/>
                <w:i w:val="0"/>
              </w:rPr>
              <w:t>Xã, phường,</w:t>
            </w:r>
            <w:r>
              <w:rPr>
                <w:b w:val="0"/>
                <w:i w:val="0"/>
              </w:rPr>
              <w:br/>
            </w:r>
            <w:r>
              <w:rPr>
                <w:b/>
                <w:i w:val="0"/>
              </w:rPr>
              <w:t>thị trấn</w:t>
            </w:r>
          </w:p>
        </w:tc>
        <w:tc>
          <w:tcPr>
            <w:tcW w:type="dxa" w:w="1728"/>
          </w:tcPr>
          <w:p>
            <w:r>
              <w:rPr>
                <w:b w:val="0"/>
                <w:i w:val="0"/>
              </w:rPr>
              <w:br/>
            </w:r>
            <w:r>
              <w:rPr>
                <w:b/>
                <w:i w:val="0"/>
              </w:rPr>
              <w:t>Số</w:t>
            </w:r>
            <w:r>
              <w:rPr>
                <w:b w:val="0"/>
                <w:i w:val="0"/>
              </w:rPr>
              <w:br/>
            </w:r>
            <w:r>
              <w:rPr>
                <w:b/>
                <w:i w:val="0"/>
              </w:rPr>
              <w:t>lượng</w:t>
            </w:r>
          </w:p>
        </w:tc>
      </w:tr>
    </w:tbl>
    <w:p>
      <w:r>
        <w:rPr>
          <w:b/>
          <w:i w:val="0"/>
        </w:rPr>
        <w:t>III. Huyện Ninh Hải</w:t>
      </w:r>
    </w:p>
    <w:p>
      <w:r>
        <w:rPr>
          <w:b w:val="0"/>
          <w:i w:val="0"/>
        </w:rPr>
        <w:t>Quảng cáo panô không sinh lời có diện tích 40 m</w:t>
      </w:r>
      <w:r>
        <w:rPr>
          <w:b w:val="0"/>
          <w:i w:val="0"/>
        </w:rPr>
        <w:t>2</w:t>
      </w:r>
      <w:r>
        <w:rPr>
          <w:b w:val="0"/>
          <w:i w:val="0"/>
        </w:rPr>
        <w:t xml:space="preserve"> trở lên: 30</w:t>
      </w:r>
    </w:p>
    <w:p>
      <w:r>
        <w:rPr>
          <w:b w:val="0"/>
          <w:i w:val="0"/>
        </w:rPr>
        <w:t>gồm các xã: Hộ Hải: 4, Khánh Hải: 12, Nhơn Hải: 2, Phương Hải: 2,</w:t>
      </w:r>
    </w:p>
    <w:p>
      <w:r>
        <w:rPr>
          <w:b w:val="0"/>
          <w:i w:val="0"/>
        </w:rPr>
        <w:t>Tân Hải: 2, Thanh Hải: 1, Tri Hải 3, Vĩnh Hải: 2, Xuân Hải: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đường, vị trí, địa điểm</w:t>
            </w:r>
          </w:p>
        </w:tc>
        <w:tc>
          <w:tcPr>
            <w:tcW w:type="dxa" w:w="1728"/>
          </w:tcPr>
          <w:p>
            <w:r>
              <w:rPr>
                <w:b w:val="0"/>
                <w:i w:val="0"/>
              </w:rPr>
              <w:br/>
            </w:r>
            <w:r>
              <w:rPr>
                <w:b/>
                <w:i w:val="0"/>
              </w:rPr>
              <w:t>Thôn, khu phố</w:t>
            </w:r>
          </w:p>
        </w:tc>
        <w:tc>
          <w:tcPr>
            <w:tcW w:type="dxa" w:w="1728"/>
          </w:tcPr>
          <w:p>
            <w:r>
              <w:rPr>
                <w:b w:val="0"/>
                <w:i w:val="0"/>
              </w:rPr>
              <w:br/>
            </w:r>
            <w:r>
              <w:rPr>
                <w:b/>
                <w:i w:val="0"/>
              </w:rPr>
              <w:t xml:space="preserve">Xã, phường, </w:t>
            </w:r>
            <w:r>
              <w:rPr>
                <w:b w:val="0"/>
                <w:i w:val="0"/>
              </w:rPr>
              <w:br/>
            </w:r>
            <w:r>
              <w:rPr>
                <w:b/>
                <w:i w:val="0"/>
              </w:rPr>
              <w:t>thị trấn</w:t>
            </w:r>
          </w:p>
        </w:tc>
        <w:tc>
          <w:tcPr>
            <w:tcW w:type="dxa" w:w="1728"/>
          </w:tcPr>
          <w:p>
            <w:r>
              <w:rPr>
                <w:b w:val="0"/>
                <w:i w:val="0"/>
              </w:rPr>
              <w:br/>
            </w:r>
            <w:r>
              <w:rPr>
                <w:b/>
                <w:i w:val="0"/>
              </w:rPr>
              <w:t>Số</w:t>
            </w:r>
            <w:r>
              <w:rPr>
                <w:b w:val="0"/>
                <w:i w:val="0"/>
              </w:rPr>
              <w:br/>
            </w:r>
            <w:r>
              <w:rPr>
                <w:b/>
                <w:i w:val="0"/>
              </w:rPr>
              <w:t>lượng</w:t>
            </w:r>
          </w:p>
        </w:tc>
      </w:tr>
    </w:tbl>
    <w:p>
      <w:r>
        <w:rPr>
          <w:b/>
          <w:i w:val="0"/>
        </w:rPr>
        <w:t>IV. Huyện Thuận Bắc</w:t>
      </w:r>
    </w:p>
    <w:p>
      <w:r>
        <w:rPr>
          <w:b w:val="0"/>
          <w:i w:val="0"/>
        </w:rPr>
        <w:t>Quảng cáo panô không sinh lời có diện tích 40m</w:t>
      </w:r>
      <w:r>
        <w:rPr>
          <w:b w:val="0"/>
          <w:i w:val="0"/>
        </w:rPr>
        <w:t>2</w:t>
      </w:r>
      <w:r>
        <w:rPr>
          <w:b w:val="0"/>
          <w:i w:val="0"/>
        </w:rPr>
        <w:t xml:space="preserve"> trở lên: 18</w:t>
      </w:r>
    </w:p>
    <w:p>
      <w:r>
        <w:rPr>
          <w:b w:val="0"/>
          <w:i w:val="0"/>
        </w:rPr>
        <w:t>gồm các xã: Bắc Phong: 1, Bắc Sơn: 1, Lợi Hải: 8, Công Hải: 4,</w:t>
      </w:r>
    </w:p>
    <w:p>
      <w:r>
        <w:rPr>
          <w:b w:val="0"/>
          <w:i w:val="0"/>
        </w:rPr>
        <w:t>Phước Chiến: 2, Phước Kháng: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đường, Vị trí, địa điểm</w:t>
            </w:r>
          </w:p>
        </w:tc>
        <w:tc>
          <w:tcPr>
            <w:tcW w:type="dxa" w:w="1728"/>
          </w:tcPr>
          <w:p>
            <w:r>
              <w:rPr>
                <w:b w:val="0"/>
                <w:i w:val="0"/>
              </w:rPr>
              <w:br/>
            </w:r>
            <w:r>
              <w:rPr>
                <w:b/>
                <w:i w:val="0"/>
              </w:rPr>
              <w:t>Thôn, khu phố</w:t>
            </w:r>
          </w:p>
        </w:tc>
        <w:tc>
          <w:tcPr>
            <w:tcW w:type="dxa" w:w="1728"/>
          </w:tcPr>
          <w:p>
            <w:r>
              <w:rPr>
                <w:b w:val="0"/>
                <w:i w:val="0"/>
              </w:rPr>
              <w:br/>
            </w:r>
            <w:r>
              <w:rPr>
                <w:b/>
                <w:i w:val="0"/>
              </w:rPr>
              <w:t xml:space="preserve">Xã, phường, </w:t>
            </w:r>
            <w:r>
              <w:rPr>
                <w:b w:val="0"/>
                <w:i w:val="0"/>
              </w:rPr>
              <w:br/>
            </w:r>
            <w:r>
              <w:rPr>
                <w:b/>
                <w:i w:val="0"/>
              </w:rPr>
              <w:t>thị trấn</w:t>
            </w:r>
          </w:p>
        </w:tc>
        <w:tc>
          <w:tcPr>
            <w:tcW w:type="dxa" w:w="1728"/>
          </w:tcPr>
          <w:p>
            <w:r>
              <w:rPr>
                <w:b w:val="0"/>
                <w:i w:val="0"/>
              </w:rPr>
              <w:br/>
            </w:r>
            <w:r>
              <w:rPr>
                <w:b/>
                <w:i w:val="0"/>
              </w:rPr>
              <w:t>Số</w:t>
            </w:r>
            <w:r>
              <w:rPr>
                <w:b w:val="0"/>
                <w:i w:val="0"/>
              </w:rPr>
              <w:br/>
            </w:r>
            <w:r>
              <w:rPr>
                <w:b/>
                <w:i w:val="0"/>
              </w:rPr>
              <w:t>lượng</w:t>
            </w:r>
          </w:p>
        </w:tc>
      </w:tr>
    </w:tbl>
    <w:p>
      <w:r>
        <w:rPr>
          <w:b/>
          <w:i w:val="0"/>
        </w:rPr>
        <w:t>V. Huyện Ninh Phước:</w:t>
      </w:r>
    </w:p>
    <w:p>
      <w:r>
        <w:rPr>
          <w:b w:val="0"/>
          <w:i w:val="0"/>
        </w:rPr>
        <w:t>Quảng cáo panô không sinh lời có diện tích 40 m</w:t>
      </w:r>
      <w:r>
        <w:rPr>
          <w:b w:val="0"/>
          <w:i w:val="0"/>
        </w:rPr>
        <w:t>2</w:t>
      </w:r>
      <w:r>
        <w:rPr>
          <w:b w:val="0"/>
          <w:i w:val="0"/>
        </w:rPr>
        <w:t xml:space="preserve"> trở lên: 15</w:t>
      </w:r>
    </w:p>
    <w:p>
      <w:r>
        <w:rPr>
          <w:b w:val="0"/>
          <w:i w:val="0"/>
        </w:rPr>
        <w:t>gồm các xã: An Hải: 1, Phước Dân: 1, Phước Hải: 1, Phước Hậu: 3,</w:t>
      </w:r>
    </w:p>
    <w:p>
      <w:r>
        <w:rPr>
          <w:b w:val="0"/>
          <w:i w:val="0"/>
        </w:rPr>
        <w:t>Phước Hữu: 1, Phước Sơn: 2, Phước Thái: 2, Phước Thuận: 2, Phước Vinh: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đường, vị trí, địa điểm</w:t>
            </w:r>
          </w:p>
        </w:tc>
        <w:tc>
          <w:tcPr>
            <w:tcW w:type="dxa" w:w="1728"/>
          </w:tcPr>
          <w:p>
            <w:r>
              <w:rPr>
                <w:b w:val="0"/>
                <w:i w:val="0"/>
              </w:rPr>
              <w:br/>
            </w:r>
            <w:r>
              <w:rPr>
                <w:b/>
                <w:i w:val="0"/>
              </w:rPr>
              <w:t>Thôn, khu phố</w:t>
            </w:r>
          </w:p>
        </w:tc>
        <w:tc>
          <w:tcPr>
            <w:tcW w:type="dxa" w:w="1728"/>
          </w:tcPr>
          <w:p>
            <w:r>
              <w:rPr>
                <w:b w:val="0"/>
                <w:i w:val="0"/>
              </w:rPr>
              <w:br/>
            </w:r>
            <w:r>
              <w:rPr>
                <w:b/>
                <w:i w:val="0"/>
              </w:rPr>
              <w:t xml:space="preserve">Xã, phường, </w:t>
            </w:r>
            <w:r>
              <w:rPr>
                <w:b w:val="0"/>
                <w:i w:val="0"/>
              </w:rPr>
              <w:br/>
            </w:r>
            <w:r>
              <w:rPr>
                <w:b/>
                <w:i w:val="0"/>
              </w:rPr>
              <w:t>thị trấn</w:t>
            </w:r>
          </w:p>
        </w:tc>
        <w:tc>
          <w:tcPr>
            <w:tcW w:type="dxa" w:w="1728"/>
          </w:tcPr>
          <w:p>
            <w:r>
              <w:rPr>
                <w:b w:val="0"/>
                <w:i w:val="0"/>
              </w:rPr>
              <w:br/>
            </w:r>
            <w:r>
              <w:rPr>
                <w:b/>
                <w:i w:val="0"/>
              </w:rPr>
              <w:t>Số</w:t>
            </w:r>
            <w:r>
              <w:rPr>
                <w:b w:val="0"/>
                <w:i w:val="0"/>
              </w:rPr>
              <w:br/>
            </w:r>
            <w:r>
              <w:rPr>
                <w:b/>
                <w:i w:val="0"/>
              </w:rPr>
              <w:t>lượng</w:t>
            </w:r>
          </w:p>
        </w:tc>
      </w:tr>
    </w:tbl>
    <w:p>
      <w:r>
        <w:rPr>
          <w:b/>
          <w:i w:val="0"/>
        </w:rPr>
        <w:t>VI. Huyện Thuận Nam</w:t>
      </w:r>
    </w:p>
    <w:p>
      <w:r>
        <w:rPr>
          <w:b w:val="0"/>
          <w:i w:val="0"/>
        </w:rPr>
        <w:t>Quảng cáo panô không sinh lời có diện tích 40 m</w:t>
      </w:r>
      <w:r>
        <w:rPr>
          <w:b w:val="0"/>
          <w:i w:val="0"/>
        </w:rPr>
        <w:t>2</w:t>
      </w:r>
      <w:r>
        <w:rPr>
          <w:b w:val="0"/>
          <w:i w:val="0"/>
        </w:rPr>
        <w:t xml:space="preserve"> trở lên: 18</w:t>
      </w:r>
    </w:p>
    <w:p>
      <w:r>
        <w:rPr>
          <w:b w:val="0"/>
          <w:i w:val="0"/>
        </w:rPr>
        <w:t>gồm các xã: Phước Nam: 3, Phước Ninh: 2, Phước Minh: 2, Cà Ná: 3,</w:t>
      </w:r>
    </w:p>
    <w:p>
      <w:r>
        <w:rPr>
          <w:b w:val="0"/>
          <w:i w:val="0"/>
        </w:rPr>
        <w:t>Phước Diêm: 2, Phước Dinh: 2, Nhị Hà: 2, Phước Hà: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đường, vị trí, địa điểm</w:t>
            </w:r>
          </w:p>
        </w:tc>
        <w:tc>
          <w:tcPr>
            <w:tcW w:type="dxa" w:w="1728"/>
          </w:tcPr>
          <w:p>
            <w:r>
              <w:rPr>
                <w:b w:val="0"/>
                <w:i w:val="0"/>
              </w:rPr>
              <w:br/>
            </w:r>
            <w:r>
              <w:rPr>
                <w:b/>
                <w:i w:val="0"/>
              </w:rPr>
              <w:t>Thôn, khu phố</w:t>
            </w:r>
          </w:p>
        </w:tc>
        <w:tc>
          <w:tcPr>
            <w:tcW w:type="dxa" w:w="1728"/>
          </w:tcPr>
          <w:p>
            <w:r>
              <w:rPr>
                <w:b w:val="0"/>
                <w:i w:val="0"/>
              </w:rPr>
              <w:br/>
            </w:r>
            <w:r>
              <w:rPr>
                <w:b/>
                <w:i w:val="0"/>
              </w:rPr>
              <w:t xml:space="preserve">Xã, phường, </w:t>
            </w:r>
            <w:r>
              <w:rPr>
                <w:b w:val="0"/>
                <w:i w:val="0"/>
              </w:rPr>
              <w:br/>
            </w:r>
            <w:r>
              <w:rPr>
                <w:b/>
                <w:i w:val="0"/>
              </w:rPr>
              <w:t>thị trấn</w:t>
            </w:r>
          </w:p>
        </w:tc>
        <w:tc>
          <w:tcPr>
            <w:tcW w:type="dxa" w:w="1728"/>
          </w:tcPr>
          <w:p>
            <w:r>
              <w:rPr>
                <w:b w:val="0"/>
                <w:i w:val="0"/>
              </w:rPr>
              <w:br/>
            </w:r>
            <w:r>
              <w:rPr>
                <w:b/>
                <w:i w:val="0"/>
              </w:rPr>
              <w:t>Số</w:t>
            </w:r>
            <w:r>
              <w:rPr>
                <w:b w:val="0"/>
                <w:i w:val="0"/>
              </w:rPr>
              <w:br/>
            </w:r>
            <w:r>
              <w:rPr>
                <w:b/>
                <w:i w:val="0"/>
              </w:rPr>
              <w:t>lượng</w:t>
            </w:r>
          </w:p>
        </w:tc>
      </w:tr>
    </w:tbl>
    <w:p>
      <w:r>
        <w:rPr>
          <w:b/>
          <w:i w:val="0"/>
        </w:rPr>
        <w:t>VII. Thành phố Phan Rang – Tháp Chàm</w:t>
      </w:r>
    </w:p>
    <w:p>
      <w:r>
        <w:rPr>
          <w:b w:val="0"/>
          <w:i w:val="0"/>
        </w:rPr>
        <w:t>Quảng cáo panô không sinh lời trên 40m</w:t>
      </w:r>
      <w:r>
        <w:rPr>
          <w:b w:val="0"/>
          <w:i w:val="0"/>
        </w:rPr>
        <w:t>2</w:t>
      </w:r>
      <w:r>
        <w:rPr>
          <w:b w:val="0"/>
          <w:i w:val="0"/>
        </w:rPr>
        <w:t>: 44</w:t>
      </w:r>
    </w:p>
    <w:p>
      <w:r>
        <w:rPr>
          <w:b w:val="0"/>
          <w:i w:val="0"/>
        </w:rPr>
        <w:t>gồm các xã, phường: Bảo An: 1, Đài Sơn: 4, Đạo Long: 2, Đô Vinh: 1,</w:t>
      </w:r>
    </w:p>
    <w:p>
      <w:r>
        <w:rPr>
          <w:b w:val="0"/>
          <w:i w:val="0"/>
        </w:rPr>
        <w:t>Đông Hải: 2, Kinh Dinh: 2, Mỹ Bình: 3, Đông Hải: 2, Mỹ Hải: 3, Mỹ Hương: 1,</w:t>
      </w:r>
    </w:p>
    <w:p>
      <w:r>
        <w:rPr>
          <w:b w:val="0"/>
          <w:i w:val="0"/>
        </w:rPr>
        <w:t>Phủ Hà: 2, Phước Mỹ: 2, Tấn Tài: 6, Thanh Sơn: 6, Thành Hải: 3, Văn Hải: 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đường, Vị trí, địa điểm</w:t>
            </w:r>
          </w:p>
        </w:tc>
        <w:tc>
          <w:tcPr>
            <w:tcW w:type="dxa" w:w="1728"/>
          </w:tcPr>
          <w:p>
            <w:r>
              <w:rPr>
                <w:b w:val="0"/>
                <w:i w:val="0"/>
              </w:rPr>
              <w:br/>
            </w:r>
            <w:r>
              <w:rPr>
                <w:b/>
                <w:i w:val="0"/>
              </w:rPr>
              <w:t>Thôn, khu phố</w:t>
            </w:r>
          </w:p>
        </w:tc>
        <w:tc>
          <w:tcPr>
            <w:tcW w:type="dxa" w:w="1728"/>
          </w:tcPr>
          <w:p>
            <w:r>
              <w:rPr>
                <w:b w:val="0"/>
                <w:i w:val="0"/>
              </w:rPr>
              <w:br/>
            </w:r>
            <w:r>
              <w:rPr>
                <w:b/>
                <w:i w:val="0"/>
              </w:rPr>
              <w:t xml:space="preserve">Xã, phường, </w:t>
            </w:r>
            <w:r>
              <w:rPr>
                <w:b w:val="0"/>
                <w:i w:val="0"/>
              </w:rPr>
              <w:br/>
            </w:r>
            <w:r>
              <w:rPr>
                <w:b/>
                <w:i w:val="0"/>
              </w:rPr>
              <w:t>thị trấn</w:t>
            </w:r>
          </w:p>
        </w:tc>
        <w:tc>
          <w:tcPr>
            <w:tcW w:type="dxa" w:w="1728"/>
          </w:tcPr>
          <w:p>
            <w:r>
              <w:rPr>
                <w:b w:val="0"/>
                <w:i w:val="0"/>
              </w:rPr>
              <w:br/>
            </w:r>
            <w:r>
              <w:rPr>
                <w:b/>
                <w:i w:val="0"/>
              </w:rPr>
              <w:t>Số</w:t>
            </w:r>
            <w:r>
              <w:rPr>
                <w:b w:val="0"/>
                <w:i w:val="0"/>
              </w:rPr>
              <w:br/>
            </w:r>
            <w:r>
              <w:rPr>
                <w:b/>
                <w:i w:val="0"/>
              </w:rPr>
              <w:t>lượng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