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16/2018/QĐ-UBND Ban hành giá cho thuê Nhà ở công vụ tỉnh Kon Tum, đường Lê Đình Chinh, thành phố Kon Tum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ỦY BAN NHÂN DÂN 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TỈNH KON TUM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_____________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Số: 16 /2018/QĐ-UBND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Độc lập - Tự do - Hạnh phúc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______________________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Kon Tum, ngày 29 thảng 5 năm 2018</w:t>
            </w:r>
          </w:p>
        </w:tc>
      </w:tr>
    </w:tbl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Ban hành giá cho thuê Nhà ở công vụ tỉnh Kon Tum,</w:t>
      </w:r>
      <w:r>
        <w:br/>
      </w:r>
      <w:r>
        <w:rPr>
          <w:b/>
          <w:i w:val="0"/>
        </w:rPr>
        <w:br/>
        <w:t xml:space="preserve">      đưòng Lê Đình Chinh, thành phố Kon Tum</w:t>
      </w:r>
    </w:p>
    <w:p>
      <w:pPr>
        <w:jc w:val="center"/>
      </w:pPr>
      <w:r>
        <w:rPr>
          <w:b/>
          <w:i w:val="0"/>
        </w:rPr>
        <w:t>__________________</w:t>
      </w:r>
    </w:p>
    <w:p>
      <w:pPr>
        <w:jc w:val="center"/>
      </w:pPr>
      <w:r>
        <w:rPr>
          <w:b/>
          <w:i w:val="0"/>
        </w:rPr>
        <w:t>ỦY BAN NHÂN DÂN TỈNH KON TUM</w:t>
      </w:r>
    </w:p>
    <w:p>
      <w:r>
        <w:rPr>
          <w:b w:val="0"/>
          <w:i/>
        </w:rPr>
        <w:t>Căn cứ Luật tổ chức chính quyền địa phương ngày 19 tháng 6 năm 2015;</w:t>
      </w:r>
    </w:p>
    <w:p>
      <w:r>
        <w:rPr>
          <w:b w:val="0"/>
          <w:i/>
        </w:rPr>
        <w:t xml:space="preserve">Căn cứ Luật ban hành văn bản quy phạm pháp luật ngày 22 tháng 6 năm 2015; </w:t>
      </w:r>
    </w:p>
    <w:p>
      <w:r>
        <w:rPr>
          <w:b w:val="0"/>
          <w:i/>
        </w:rPr>
        <w:t>Căn cứ Luật giá ngày 20 tháng 6 năm 2012,</w:t>
      </w:r>
    </w:p>
    <w:p>
      <w:r>
        <w:rPr>
          <w:b w:val="0"/>
          <w:i/>
        </w:rPr>
        <w:t>Căn cứ Luật nhà ở ngày 25 tháng 11 năm 2014,</w:t>
      </w:r>
    </w:p>
    <w:p>
      <w:r>
        <w:rPr>
          <w:b w:val="0"/>
          <w:i/>
        </w:rPr>
        <w:t>Căn cứ Nghị định số 177/2013/NĐ-CP ngày 14 tháng 11 năm 2013 của Chính phủ về quy định chi tiết và hướng dẫn thi hành một số điều của Luật giả; Nghị định số 149/2016/NĐ-CP ngày 11 tháng 11 năm 2016 của Chính phủ về sửa đổi, bổ sung một số điều của Nghị định số 177/2013/NĐ-CP ngày 14 tháng 11 năm 2013 của Chính phủ quy định chi tiết và hướng dẫn thi hành một số điều của</w:t>
      </w:r>
      <w:r>
        <w:br/>
      </w:r>
      <w:r>
        <w:rPr>
          <w:b w:val="0"/>
          <w:i/>
        </w:rPr>
        <w:t>Luật giải;</w:t>
      </w:r>
    </w:p>
    <w:p>
      <w:r>
        <w:rPr>
          <w:b w:val="0"/>
          <w:i/>
        </w:rPr>
        <w:t>Căn cứ Nghị định số 99/2015/NĐ-CP ngày 20 tháng 10 năm 2015 của Chính phủ về quy định chi tiết và hướng dẫn thi hành một số điều của Luật nhà ở;</w:t>
      </w:r>
    </w:p>
    <w:p>
      <w:r>
        <w:rPr>
          <w:b w:val="0"/>
          <w:i/>
        </w:rPr>
        <w:t>Căn cứ Quyết định số 27/2015/QĐ-TTg ngày 10 tháng 7 năm 2015 của Thủ tướng Chính phủ về tiêu chuẩn nhà ở công vụ;</w:t>
      </w:r>
    </w:p>
    <w:p>
      <w:r>
        <w:rPr>
          <w:b w:val="0"/>
          <w:i/>
        </w:rPr>
        <w:t>Căn cứ Thông tư số 09/2015/TT-BXD ngày 29 tháng 12 năm 2015 của Bộ trưởng Bộ Xây dựng về hướng dẫn quản lý sử dụng nhà ở công vụ;</w:t>
      </w:r>
    </w:p>
    <w:p>
      <w:r>
        <w:rPr>
          <w:b w:val="0"/>
          <w:i/>
        </w:rPr>
        <w:t>Theo đề nghị của Giám đốc Sở Xây dựng tại Tờ trình số 09/TTr-SXD ngày 07 tháng 3 năm 2018; ý kiến thẩm định của Sở Tư pháp tại các Văn bản số 46/BC- STP ngày 02/3/2018 và số 325/STP-XD&amp;KTrVB ngày 04/4/2018.</w:t>
      </w:r>
    </w:p>
    <w:p>
      <w:pPr>
        <w:jc w:val="center"/>
      </w:pPr>
      <w:r>
        <w:rPr>
          <w:b/>
          <w:i w:val="0"/>
        </w:rPr>
        <w:t>QUYẾT ĐỊNH:</w:t>
      </w:r>
    </w:p>
    <w:p>
      <w:r>
        <w:rPr>
          <w:b/>
          <w:i w:val="0"/>
        </w:rPr>
        <w:t>Điều 1.</w:t>
      </w:r>
      <w:r>
        <w:rPr>
          <w:b w:val="0"/>
          <w:i w:val="0"/>
        </w:rPr>
        <w:t xml:space="preserve"> Quy định giá cho thuê nhà ở công vụ như sau:</w:t>
      </w:r>
    </w:p>
    <w:p>
      <w:r>
        <w:rPr>
          <w:b w:val="0"/>
          <w:i w:val="0"/>
        </w:rPr>
        <w:t>1. Đơn giá cho thuê 01m2 Nhà ở công vụ tỉnh Kon Tum, đường Lê Đình Chinh, thành phố Kon Tum: 9.456 đồng/m/tháng.</w:t>
      </w:r>
    </w:p>
    <w:p>
      <w:r>
        <w:rPr>
          <w:b w:val="0"/>
          <w:i w:val="0"/>
        </w:rPr>
        <w:t>2. Các khoản chi phí khác như phí thu gom rác thải, dịch vụ điện, nước, viễn thông... người thuê nhà ở công vụ tự chi trả cho bên cung cấp dịch vụ theo hợp đồng.</w:t>
      </w:r>
    </w:p>
    <w:p>
      <w:r>
        <w:rPr>
          <w:b/>
          <w:i w:val="0"/>
        </w:rPr>
        <w:t xml:space="preserve">Điều 2: </w:t>
      </w:r>
      <w:r>
        <w:rPr>
          <w:b w:val="0"/>
          <w:i w:val="0"/>
        </w:rPr>
        <w:t>Quyết định này có hiệu lực thi hành kể từ ngày 9 tháng 6 năm 2018.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Tổ chức thực hiện:</w:t>
      </w:r>
    </w:p>
    <w:p>
      <w:r>
        <w:rPr>
          <w:b w:val="0"/>
          <w:i w:val="0"/>
        </w:rPr>
        <w:t>1. Sở Xây dựng có trách nhiệm tổ chức triển khai thực hiện Quyết định này và theo dõi, tham mưu Ủy ban nhân dân tỉnh điều chỉnh đơn giá thuê nhà ở công vụ khi có quy định mới hoặc khi chi phí quản lý vận hành thay đổi.</w:t>
      </w:r>
    </w:p>
    <w:p>
      <w:r>
        <w:rPr>
          <w:b w:val="0"/>
          <w:i w:val="0"/>
        </w:rPr>
        <w:t>2. Sở Tài chính có trách nhiệm hướng dẫn, kiểm tra việc thu và quản lý, sử dụng số tiền thu được từ việc cho thuê nhà ở công vụ theo quy định.</w:t>
      </w:r>
    </w:p>
    <w:p>
      <w:r>
        <w:rPr>
          <w:b w:val="0"/>
          <w:i w:val="0"/>
        </w:rPr>
        <w:t xml:space="preserve">3. Công ty cổ phần Môi trường đô thị Kon Tum </w:t>
      </w:r>
      <w:r>
        <w:rPr>
          <w:b w:val="0"/>
          <w:i/>
        </w:rPr>
        <w:t>(đơn vị quản lý vận hành nhà ở công vụ tinh):</w:t>
      </w:r>
    </w:p>
    <w:p>
      <w:r>
        <w:rPr>
          <w:b w:val="0"/>
          <w:i w:val="0"/>
        </w:rPr>
        <w:t>a) Tổ chức ký kết hợp đồng theo giá cho thuê nhà ở công vụ đúng quy định.</w:t>
      </w:r>
    </w:p>
    <w:p>
      <w:r>
        <w:rPr>
          <w:b w:val="0"/>
          <w:i w:val="0"/>
        </w:rPr>
        <w:t>b) Thu, nộp tiền thuê nhà vào ngân sách nhà nước để quản lý, sử dụng theo quy định.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Chánh Văn phòng Ủy ban nhân dân tỉnh; Giám đốc: Sở Xây dựng, Sở Tài chính, Sở Tư pháp, Công ty cổ phần Môi trường đô thị Kon Tum; các tổ chức, cá nhân có liên quan đến việc quản lý, sử dụng Nhà ở công vụ tỉnh Kon Tum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TM. ỦY BAN NHÂN DÂN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CHỦ TỊCH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(Đã ký)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Nguyễn  Văn Hòa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