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171/1999/QĐ-UB Về việc thành lập Ban quản lý dự án Mở rộng hệ thống cấp nước Thị xã Bảo lộc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171/1999/QĐ-UB</w:t>
      </w:r>
      <w:r>
        <w:rPr>
          <w:b w:val="0"/>
          <w:i w:val="0"/>
        </w:rPr>
        <w:br/>
      </w:r>
      <w:r>
        <w:rPr>
          <w:b w:val="0"/>
          <w:i w:val="0"/>
        </w:rPr>
        <w:br/>
      </w:r>
      <w:r>
        <w:rPr>
          <w:b w:val="0"/>
          <w:i/>
        </w:rPr>
        <w:br/>
      </w:r>
      <w:r>
        <w:rPr>
          <w:b w:val="0"/>
          <w:i/>
        </w:rPr>
        <w:t>Đà Lạt, ngày 23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171/1999/QĐ-UB</w:t>
      </w:r>
      <w:r>
        <w:rPr>
          <w:b w:val="0"/>
          <w:i w:val="0"/>
        </w:rPr>
        <w:br/>
      </w:r>
      <w:r>
        <w:rPr>
          <w:b w:val="0"/>
          <w:i w:val="0"/>
        </w:rPr>
        <w:br/>
      </w:r>
      <w:r>
        <w:rPr>
          <w:b w:val="0"/>
          <w:i/>
        </w:rPr>
        <w:br/>
      </w:r>
      <w:r>
        <w:rPr>
          <w:b w:val="0"/>
          <w:i/>
        </w:rPr>
        <w:t>Đà Lạt, ngày 23 tháng 12 năm 1999</w:t>
      </w:r>
      <w:r>
        <w:rPr>
          <w:b w:val="0"/>
          <w:i/>
        </w:rPr>
        <w:br/>
      </w:r>
      <w:r>
        <w:rPr>
          <w:b w:val="0"/>
          <w:i w:val="0"/>
        </w:rPr>
        <w:br/>
      </w:r>
    </w:p>
    <w:p>
      <w:pPr>
        <w:jc w:val="center"/>
      </w:pPr>
      <w:r>
        <w:rPr>
          <w:b w:val="0"/>
          <w:i w:val="0"/>
        </w:rPr>
        <w:br/>
      </w:r>
      <w:r>
        <w:rPr>
          <w:b w:val="0"/>
          <w:i w:val="0"/>
        </w:rPr>
        <w:t>Số: 171/1999/QĐ-UB</w:t>
      </w:r>
      <w:r>
        <w:rPr>
          <w:b w:val="0"/>
          <w:i w:val="0"/>
        </w:rPr>
        <w:br/>
      </w:r>
    </w:p>
    <w:p>
      <w:pPr>
        <w:jc w:val="center"/>
      </w:pPr>
      <w:r>
        <w:rPr>
          <w:b w:val="0"/>
          <w:i w:val="0"/>
        </w:rPr>
        <w:br/>
      </w:r>
      <w:r>
        <w:rPr>
          <w:b w:val="0"/>
          <w:i w:val="0"/>
        </w:rPr>
        <w:t>Đà Lạt, ngày 23 tháng 12 năm 1999</w:t>
      </w:r>
      <w:r>
        <w:rPr>
          <w:b w:val="0"/>
          <w:i w:val="0"/>
        </w:rPr>
        <w:br/>
      </w:r>
    </w:p>
    <w:p>
      <w:r>
        <w:rPr>
          <w:b w:val="0"/>
          <w:i w:val="0"/>
        </w:rPr>
        <w:br/>
      </w:r>
      <w:r>
        <w:rPr>
          <w:b/>
          <w:i w:val="0"/>
        </w:rPr>
        <w:t xml:space="preserve">  </w:t>
      </w:r>
      <w:r>
        <w:rPr>
          <w:b w:val="0"/>
          <w:i w:val="0"/>
        </w:rPr>
        <w:br/>
      </w:r>
      <w:r>
        <w:rPr>
          <w:b/>
          <w:i w:val="0"/>
        </w:rPr>
        <w:t xml:space="preserve">QUYẾT ĐỊNH </w:t>
      </w:r>
      <w:r>
        <w:rPr>
          <w:b w:val="0"/>
          <w:i w:val="0"/>
        </w:rPr>
        <w:br/>
      </w:r>
      <w:r>
        <w:rPr>
          <w:b/>
          <w:i w:val="0"/>
        </w:rPr>
        <w:t>Về việc thành lập Ban quản lý dự án Mở rộng</w:t>
      </w:r>
      <w:r>
        <w:rPr>
          <w:b w:val="0"/>
          <w:i w:val="0"/>
        </w:rPr>
        <w:br/>
      </w:r>
      <w:r>
        <w:rPr>
          <w:b/>
          <w:i w:val="0"/>
        </w:rPr>
        <w:t xml:space="preserve">hệ thống </w:t>
      </w:r>
      <w:r>
        <w:rPr>
          <w:b/>
          <w:i w:val="0"/>
        </w:rPr>
        <w:t xml:space="preserve">cấp nước Thị xã Bảo Lộc </w:t>
      </w:r>
      <w:r>
        <w:rPr>
          <w:b w:val="0"/>
          <w:i w:val="0"/>
        </w:rPr>
        <w:br/>
      </w:r>
      <w:r>
        <w:rPr>
          <w:b/>
          <w:i w:val="0"/>
        </w:rPr>
        <w:t xml:space="preserve"> </w:t>
      </w:r>
      <w:r>
        <w:rPr>
          <w:b w:val="0"/>
          <w:i w:val="0"/>
        </w:rPr>
        <w:br/>
      </w:r>
      <w:r>
        <w:rPr>
          <w:b/>
          <w:i w:val="0"/>
        </w:rPr>
        <w:t xml:space="preserve">ỦY BAN NHÂN DÂN TỈNH LÂM ĐỒNG </w:t>
      </w:r>
      <w:r>
        <w:rPr>
          <w:b w:val="0"/>
          <w:i w:val="0"/>
        </w:rPr>
        <w:br/>
      </w:r>
      <w:r>
        <w:rPr>
          <w:b w:val="0"/>
          <w:i/>
        </w:rPr>
        <w:t xml:space="preserve">Căn cứ Luật Tổ chức HĐND và UBND (sửa đổi) ngày 21/6/1994; </w:t>
      </w:r>
      <w:r>
        <w:rPr>
          <w:b w:val="0"/>
          <w:i w:val="0"/>
        </w:rPr>
        <w:br/>
      </w:r>
      <w:r>
        <w:rPr>
          <w:b w:val="0"/>
          <w:i/>
        </w:rPr>
        <w:t>Căn cứ Nghị định số 52/CP ngày 08/7/1999 của Chính phủ, "V/v Ban hành quy chế quản lý đầu tư và xây dựng";</w:t>
      </w:r>
      <w:r>
        <w:rPr>
          <w:b w:val="0"/>
          <w:i w:val="0"/>
        </w:rPr>
        <w:br/>
      </w:r>
      <w:r>
        <w:rPr>
          <w:b w:val="0"/>
          <w:i/>
        </w:rPr>
        <w:t>Tiếp Quyết định số:1640/QĐ-UB ngày 07/5/1999, của UBND tỉnh Lâm Đồng, "V/v Phê duyệt dự án Mở rộng hệ thống cấp nước Thị xã Bảo Lộc và giao cho Công ty cấp nước Lâm Đồng làm chủ đầu tư";</w:t>
      </w:r>
      <w:r>
        <w:rPr>
          <w:b w:val="0"/>
          <w:i w:val="0"/>
        </w:rPr>
        <w:br/>
      </w:r>
      <w:r>
        <w:rPr>
          <w:b w:val="0"/>
          <w:i/>
        </w:rPr>
        <w:t>Xét đề nghị tại Tờ trình số: 425/TT-CN ngày 26/11/1999 của Công ty Cấp nước Lâm Đồng, "V/v Xin thành lập Ban quản lý dự án Mở rộng hệ thống cấp nước Thị xã Bảo Lộc";</w:t>
      </w:r>
      <w:r>
        <w:rPr>
          <w:b w:val="0"/>
          <w:i w:val="0"/>
        </w:rPr>
        <w:br/>
      </w:r>
      <w:r>
        <w:rPr>
          <w:b w:val="0"/>
          <w:i/>
        </w:rPr>
        <w:t>Theo đề nghị của Ban Tổ chức chính quyền tỉnh Lâm Đồng;</w:t>
      </w:r>
      <w:r>
        <w:rPr>
          <w:b/>
          <w:i/>
        </w:rPr>
        <w:t xml:space="preserve"> </w:t>
      </w:r>
      <w:r>
        <w:rPr>
          <w:b w:val="0"/>
          <w:i w:val="0"/>
        </w:rPr>
        <w:br/>
      </w:r>
      <w:r>
        <w:rPr>
          <w:b/>
          <w:i w:val="0"/>
        </w:rPr>
        <w:t>QUYẾT ĐỊNH:</w:t>
      </w:r>
      <w:r>
        <w:rPr>
          <w:b w:val="0"/>
          <w:i w:val="0"/>
        </w:rPr>
        <w:br/>
      </w:r>
      <w:r>
        <w:rPr>
          <w:b/>
          <w:i w:val="0"/>
        </w:rPr>
        <w:t xml:space="preserve">Điều 1. </w:t>
      </w:r>
      <w:r>
        <w:rPr>
          <w:b w:val="0"/>
          <w:i w:val="0"/>
        </w:rPr>
        <w:t>Nay thành lập Ban quản lý dự án Mở rộng hệ thống cấp nước Thị xã Bảo Lộc.</w:t>
      </w:r>
      <w:r>
        <w:rPr>
          <w:b w:val="0"/>
          <w:i w:val="0"/>
        </w:rPr>
        <w:br/>
      </w:r>
      <w:r>
        <w:rPr>
          <w:b w:val="0"/>
          <w:i w:val="0"/>
        </w:rPr>
        <w:t>Ban quản lý dự án Mở rộng hệ thống cấp nước Thị xã Bảo Lộc được phép sử dụng con dấu và tài khoản của Công ty Cấp nước Lâm Đồng để hoạt động theo quy định hiện hành.</w:t>
      </w:r>
      <w:r>
        <w:rPr>
          <w:b w:val="0"/>
          <w:i w:val="0"/>
        </w:rPr>
        <w:br/>
      </w:r>
      <w:r>
        <w:rPr>
          <w:b/>
          <w:i w:val="0"/>
        </w:rPr>
        <w:t>Điểu 2</w:t>
      </w:r>
      <w:r>
        <w:rPr>
          <w:b w:val="0"/>
          <w:i w:val="0"/>
        </w:rPr>
        <w:t>: Chức năng, nhiệm vụ Ban quản lý dự án Mở rộng hệ thống cấp nước Thị xã Bảo Lộc thực hiện theo nội dung quy chế quản lý đầu tư và xây dựng ban hành kèm theo Nghị định số: 52/CP ngày 08/6/1999 của Chính phủ.</w:t>
      </w:r>
      <w:r>
        <w:rPr>
          <w:b w:val="0"/>
          <w:i w:val="0"/>
        </w:rPr>
        <w:br/>
      </w:r>
      <w:r>
        <w:rPr>
          <w:b/>
          <w:i w:val="0"/>
        </w:rPr>
        <w:t>Điều 3.</w:t>
      </w:r>
      <w:r>
        <w:rPr>
          <w:b w:val="0"/>
          <w:i w:val="0"/>
        </w:rPr>
        <w:t xml:space="preserve"> Chỉ định ông Trần Đình Lãnh -Giám đốc Công ty Cấp nước Lâm Đồng kiêm Chủ nhiệm dự án mở rộng hệ thống cấp nước Thị xã Bảo Lộc.</w:t>
      </w:r>
      <w:r>
        <w:rPr>
          <w:b w:val="0"/>
          <w:i w:val="0"/>
        </w:rPr>
        <w:br/>
      </w:r>
      <w:r>
        <w:rPr>
          <w:b/>
          <w:i w:val="0"/>
        </w:rPr>
        <w:t>Điều 4.</w:t>
      </w:r>
      <w:r>
        <w:rPr>
          <w:b w:val="0"/>
          <w:i w:val="0"/>
        </w:rPr>
        <w:t xml:space="preserve"> Các ông: Chánh Văn phòng UBND tỉnh, Trưởng Ban TCCQ tỉnh, Giám đốc: Sở Tài chính vật giá, Sở Kế hoạch Đầu tư, Sở Xây dựng, Chủ tịch UBND TX.Bảo Lộc, Giám đốc Công ty Cấp nước Lâm Đồng chịu trách nhiệm thi hành Quyết định này./.</w:t>
      </w:r>
      <w:r>
        <w:rPr>
          <w:b w:val="0"/>
          <w:i w:val="0"/>
        </w:rPr>
        <w:br/>
      </w:r>
    </w:p>
    <w:p>
      <w:r>
        <w:rPr>
          <w:b w:val="0"/>
          <w:i w:val="0"/>
        </w:rPr>
        <w:br/>
      </w:r>
      <w:r>
        <w:rPr>
          <w:b/>
          <w:i w:val="0"/>
        </w:rPr>
        <w:br/>
      </w:r>
      <w:r>
        <w:rPr>
          <w:b/>
          <w:i w:val="0"/>
        </w:rPr>
        <w:br/>
      </w:r>
      <w:r>
        <w:rPr>
          <w:b/>
          <w:i w:val="0"/>
        </w:rPr>
        <w:t xml:space="preserve">TM. UBND TỈNH LÂM ĐỒNG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Thành Trung</w:t>
      </w:r>
      <w:r>
        <w:rPr>
          <w:b/>
          <w:i w:val="0"/>
        </w:rPr>
        <w:br/>
      </w:r>
      <w:r>
        <w:rPr>
          <w:b/>
          <w:i w:val="0"/>
        </w:rPr>
        <w:br/>
      </w:r>
      <w:r>
        <w:rPr>
          <w:b w:val="0"/>
          <w:i w:val="0"/>
        </w:rPr>
        <w:br/>
      </w:r>
    </w:p>
    <w:p>
      <w:pPr>
        <w:jc w:val="center"/>
      </w:pPr>
      <w:r>
        <w:rPr>
          <w:b w:val="0"/>
          <w:i w:val="0"/>
        </w:rPr>
        <w:br/>
      </w:r>
      <w:r>
        <w:rPr>
          <w:b/>
          <w:i w:val="0"/>
        </w:rPr>
        <w:br/>
      </w:r>
      <w:r>
        <w:rPr>
          <w:b/>
          <w:i w:val="0"/>
        </w:rPr>
        <w:t xml:space="preserve">TM. UBND TỈNH LÂM ĐỒNG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Thành Trung</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Thành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