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173/TC/UB Về việc thành lập Xí nghiệp Cơ khí Công nông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173/TC/UB</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173/TC/UB</w:t>
        <w:br/>
        <w:t xml:space="preserve">     </w:t>
      </w:r>
      <w:r>
        <w:rPr>
          <w:b w:val="0"/>
          <w:i w:val="0"/>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173/TC/UB</w:t>
        <w:br/>
        <w:t xml:space="preserve">     </w:t>
      </w:r>
      <w:r>
        <w:rPr>
          <w:b w:val="0"/>
          <w:i w:val="0"/>
        </w:rPr>
        <w:br/>
      </w:r>
      <w:r>
        <w:rPr>
          <w:b w:val="0"/>
          <w:i w:val="0"/>
        </w:rPr>
        <w:br/>
      </w:r>
    </w:p>
    <w:p>
      <w:pPr>
        <w:jc w:val="center"/>
      </w:pPr>
      <w:r>
        <w:rPr>
          <w:b w:val="0"/>
          <w:i w:val="0"/>
        </w:rPr>
        <w:br/>
        <w:t xml:space="preserve">      Số: 173/TC/UB</w:t>
        <w:br/>
        <w:t xml:space="preserve">     </w:t>
      </w:r>
    </w:p>
    <w:p>
      <w:r>
        <w:rPr>
          <w:b/>
          <w:i w:val="0"/>
        </w:rPr>
        <w:t>QUYẾT ĐỊNH</w:t>
      </w:r>
    </w:p>
    <w:p>
      <w:r>
        <w:rPr>
          <w:b/>
          <w:i w:val="0"/>
        </w:rPr>
        <w:t>Về việc thành lập Xí nghiệp Cơ khí Công nông tỉnh</w:t>
      </w:r>
    </w:p>
    <w:p>
      <w:r>
        <w:rPr>
          <w:b w:val="0"/>
          <w:i w:val="0"/>
        </w:rPr>
        <w:t>Căn cứ Nghị định số 157/CP ngày 02/7/1976 của Hội đồng Chính phủ và Thông tư số01/TT/BNV về việc hướng dẫn thi hành Quyết định số 167/CP ngày 01/9/1976 của Hội đồng Chính phủ;</w:t>
      </w:r>
    </w:p>
    <w:p>
      <w:r>
        <w:rPr>
          <w:b w:val="0"/>
          <w:i w:val="0"/>
        </w:rPr>
        <w:t>Căn cứ tình hình nhiệm vụ chính trị trong giai đoạn mới;</w:t>
      </w:r>
    </w:p>
    <w:p>
      <w:r>
        <w:rPr>
          <w:b w:val="0"/>
          <w:i w:val="0"/>
        </w:rPr>
        <w:t>Xét đề nghị của lãnh đạo Ty Công nghiệp số 189 ngày 16/3/1977;</w:t>
      </w:r>
    </w:p>
    <w:p>
      <w:r>
        <w:rPr>
          <w:b w:val="0"/>
          <w:i w:val="0"/>
        </w:rPr>
        <w:t>Xét đề nghị của Phòng Tổ chức Uỷ ban tỉnh,</w:t>
      </w:r>
    </w:p>
    <w:p>
      <w:r>
        <w:rPr>
          <w:b/>
          <w:i w:val="0"/>
        </w:rPr>
        <w:t xml:space="preserve">ỦY BAN NHÂN DÂN TỈNH </w:t>
      </w:r>
    </w:p>
    <w:p>
      <w:r>
        <w:rPr>
          <w:b/>
          <w:i w:val="0"/>
        </w:rPr>
        <w:t>QUYẾT ĐỊNH</w:t>
      </w:r>
    </w:p>
    <w:p>
      <w:r>
        <w:rPr>
          <w:b/>
          <w:i w:val="0"/>
        </w:rPr>
        <w:t xml:space="preserve">Điều 1. </w:t>
      </w:r>
      <w:r>
        <w:rPr>
          <w:b w:val="0"/>
          <w:i w:val="0"/>
        </w:rPr>
        <w:t>Nay chuẩn y thành lập Xí nghiệp Cơ khí Công nông tỉnh trực thuộc Ty Công nghiệp quản lý và chỉ đạo, nhằm phục vụ phát triển sản xuất trên cơ sở tạo điều kiện giúp đỡ cơ khí các huyện hình thành và phát triển.</w:t>
      </w:r>
    </w:p>
    <w:p>
      <w:r>
        <w:rPr>
          <w:b/>
          <w:i w:val="0"/>
        </w:rPr>
        <w:t xml:space="preserve">Điều 2. </w:t>
      </w:r>
      <w:r>
        <w:rPr>
          <w:b w:val="0"/>
          <w:i w:val="0"/>
        </w:rPr>
        <w:t>Xí nghiệp Cơ khí Công nông tỉnh với chức năng đơn vị sản xuất kinh doanh, lổ lãi là đơn vị tiến tới hạch toán độc lập. Do đó Xí nghiệp Cơ khí có tư cách pháp nhân, có con dấu riêng, có tài khoản riêng, có kinh phí riêng, để thi chi (quỹ tiền lương).</w:t>
      </w:r>
    </w:p>
    <w:p>
      <w:r>
        <w:rPr>
          <w:b w:val="0"/>
          <w:i w:val="0"/>
        </w:rPr>
        <w:t>- Có kế hoạch dự trù kinh phí (trang bị ban đầu, trang thiết bị, xây dựng cơ bản, đời sống, ăn, ở), được duyệt.</w:t>
      </w:r>
    </w:p>
    <w:p>
      <w:r>
        <w:rPr>
          <w:b/>
          <w:i w:val="0"/>
        </w:rPr>
        <w:t xml:space="preserve">Điều 3. </w:t>
      </w:r>
      <w:r>
        <w:rPr>
          <w:b w:val="0"/>
          <w:i w:val="0"/>
        </w:rPr>
        <w:t>Phòng Tổ chức Uỷ ban tỉnh, Văn phòng Uỷ ban tỉnh, Ty Công nghiệp, Ty Tài chánh, Ngân hàng tỉnh, cơ quan có liên quan và Xí nghiệp Cơ khí tỉnh chiếu Quyết định thi hành./.</w:t>
      </w:r>
    </w:p>
    <w:p>
      <w:pPr>
        <w:jc w:val="right"/>
      </w:pPr>
      <w:r>
        <w:rPr>
          <w:b w:val="0"/>
          <w:i/>
        </w:rPr>
        <w:t>Bến Tre, ngày 29 tháng 3 năm 1977</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