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175/2005/QĐ-TTg Về việc phê duyệt điều chỉnh phương án sắp xếp, đổi mới doanh nghiệp nhà nước trực thuộc Ủy ban nhân dân tỉnh Đắk Lắk</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175/2005/QĐ-TTg</w:t>
      </w:r>
      <w:r>
        <w:rPr>
          <w:b w:val="0"/>
          <w:i w:val="0"/>
        </w:rPr>
        <w:br/>
      </w:r>
      <w:r>
        <w:rPr>
          <w:b w:val="0"/>
          <w:i w:val="0"/>
        </w:rPr>
        <w:br/>
      </w:r>
      <w:r>
        <w:rPr>
          <w:b w:val="0"/>
          <w:i/>
        </w:rPr>
        <w:br/>
      </w:r>
      <w:r>
        <w:rPr>
          <w:b w:val="0"/>
          <w:i/>
        </w:rPr>
        <w:t>Hà Nội, ngày 15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175/2005/QĐ-TTg</w:t>
      </w:r>
      <w:r>
        <w:rPr>
          <w:b w:val="0"/>
          <w:i w:val="0"/>
        </w:rPr>
        <w:br/>
      </w:r>
      <w:r>
        <w:rPr>
          <w:b w:val="0"/>
          <w:i w:val="0"/>
        </w:rPr>
        <w:br/>
      </w:r>
      <w:r>
        <w:rPr>
          <w:b w:val="0"/>
          <w:i/>
        </w:rPr>
        <w:br/>
      </w:r>
      <w:r>
        <w:rPr>
          <w:b w:val="0"/>
          <w:i/>
        </w:rPr>
        <w:t>Hà Nội, ngày 15 tháng 7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175/2005/QĐ-TTg</w:t>
      </w:r>
      <w:r>
        <w:rPr>
          <w:b w:val="0"/>
          <w:i w:val="0"/>
        </w:rPr>
        <w:br/>
      </w:r>
      <w:r>
        <w:rPr>
          <w:b w:val="0"/>
          <w:i w:val="0"/>
        </w:rPr>
        <w:br/>
      </w:r>
      <w:r>
        <w:rPr>
          <w:b w:val="0"/>
          <w:i/>
        </w:rPr>
        <w:br/>
      </w:r>
      <w:r>
        <w:rPr>
          <w:b w:val="0"/>
          <w:i/>
        </w:rPr>
        <w:t>Hà Nội, ngày 15 tháng 7 năm 2005</w:t>
      </w:r>
      <w:r>
        <w:rPr>
          <w:b w:val="0"/>
          <w:i/>
        </w:rPr>
        <w:br/>
      </w:r>
      <w:r>
        <w:rPr>
          <w:b w:val="0"/>
          <w:i w:val="0"/>
        </w:rPr>
        <w:br/>
      </w:r>
    </w:p>
    <w:p>
      <w:pPr>
        <w:jc w:val="center"/>
      </w:pPr>
      <w:r>
        <w:rPr>
          <w:b w:val="0"/>
          <w:i w:val="0"/>
        </w:rPr>
        <w:br/>
      </w:r>
      <w:r>
        <w:rPr>
          <w:b w:val="0"/>
          <w:i w:val="0"/>
        </w:rPr>
        <w:t>Số: 175/2005/QĐ-TTg</w:t>
      </w:r>
      <w:r>
        <w:rPr>
          <w:b w:val="0"/>
          <w:i w:val="0"/>
        </w:rPr>
        <w:br/>
      </w:r>
    </w:p>
    <w:p>
      <w:pPr>
        <w:jc w:val="center"/>
      </w:pPr>
      <w:r>
        <w:rPr>
          <w:b w:val="0"/>
          <w:i w:val="0"/>
        </w:rPr>
        <w:br/>
      </w:r>
      <w:r>
        <w:rPr>
          <w:b w:val="0"/>
          <w:i w:val="0"/>
        </w:rPr>
        <w:t>Hà Nội, ngày 15 tháng 7 năm 2005</w:t>
      </w:r>
      <w:r>
        <w:rPr>
          <w:b w:val="0"/>
          <w:i w:val="0"/>
        </w:rPr>
        <w:br/>
      </w:r>
    </w:p>
    <w:p>
      <w:r>
        <w:rPr>
          <w:b/>
          <w:i w:val="0"/>
        </w:rPr>
        <w:t>QUYẾT ĐỊNH CỦA THỦ TƯỚNG CHÍNH PHỦ</w:t>
      </w:r>
    </w:p>
    <w:p>
      <w:r>
        <w:rPr>
          <w:b/>
          <w:i w:val="0"/>
        </w:rPr>
        <w:t>Về việc phê duyệt điều chỉnh phương án sắp xếp, đổi mới</w:t>
      </w:r>
    </w:p>
    <w:p>
      <w:r>
        <w:rPr>
          <w:b/>
          <w:i w:val="0"/>
        </w:rPr>
        <w:t>doanh nghiệp nhà nước trực thuộc Ủy ban nhân dân tỉnh Đắk Lắk</w:t>
      </w:r>
    </w:p>
    <w:p>
      <w:r>
        <w:rPr>
          <w:b/>
          <w:i w:val="0"/>
        </w:rPr>
        <w:t>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Đắk Lắk,</w:t>
      </w:r>
    </w:p>
    <w:p>
      <w:r>
        <w:rPr>
          <w:b/>
          <w:i w:val="0"/>
        </w:rPr>
        <w:t>QUYẾT ĐỊNH:</w:t>
      </w:r>
    </w:p>
    <w:p>
      <w:r>
        <w:rPr>
          <w:b/>
          <w:i w:val="0"/>
        </w:rPr>
        <w:t xml:space="preserve">Điều 1. </w:t>
      </w:r>
      <w:r>
        <w:rPr>
          <w:b w:val="0"/>
          <w:i w:val="0"/>
        </w:rPr>
        <w:t>Phê duyệt điều chỉnh phương án sắp xếp, đổi mới doanh nghiệp nhà nước trực thuộc Ủy ban nhân dân tỉnh Đắk Lắk như Phụ lục kèm theo.</w:t>
      </w:r>
    </w:p>
    <w:p>
      <w:r>
        <w:rPr>
          <w:b/>
          <w:i w:val="0"/>
        </w:rPr>
        <w:t xml:space="preserve">Điều 2. </w:t>
      </w:r>
      <w:r>
        <w:rPr>
          <w:b w:val="0"/>
          <w:i w:val="0"/>
        </w:rPr>
        <w:t>Chủ tịch Ủy ban nhân dân tỉnh Đắk Lắk:</w:t>
      </w:r>
    </w:p>
    <w:p>
      <w:r>
        <w:rPr>
          <w:b w:val="0"/>
          <w:i w:val="0"/>
        </w:rPr>
        <w:t>1. Chỉ đạo thực hiện sắp xếp, đổi mới doanh nghiệp nhà nước trực thuộc theo đúng nội dung phê duyệt. Đối với những doanh nghiệp không thực hiện cổ phần hoá được thì chủ động chuyển sang các hình thức sắp xếp khác phù hợp với những quy định hiện hành.</w:t>
      </w:r>
    </w:p>
    <w:p>
      <w:r>
        <w:rPr>
          <w:b w:val="0"/>
          <w:i w:val="0"/>
        </w:rPr>
        <w:t>2. Chỉ đạo việc xây dựng và hoàn chỉnh Đề án sắp xếp các nông, lâm trường quốc doanh theo quy định tại Nghị định số 170/2004/NĐ-CP ngày 22 tháng 9 năm 2004 về sắp xếp, đổi mới và phát triển nông trường quốc doanh, Nghị định số 200/2004/NĐ-CP ngày 03 tháng 12 năm 2004 của Chính phủ về sắp xếp, đổi mới và phát triển lâm trường quốc doanh, gửi Bộ Nông nghiệp và Phát triển nông thôn để trình Thủ tướng Chính phủ xem xét, quyết định.</w:t>
      </w:r>
    </w:p>
    <w:p>
      <w:r>
        <w:rPr>
          <w:b/>
          <w:i w:val="0"/>
        </w:rPr>
        <w:t xml:space="preserve">Điều 3. </w:t>
      </w:r>
      <w:r>
        <w:rPr>
          <w:b w:val="0"/>
          <w:i w:val="0"/>
        </w:rPr>
        <w:t>Quyết định này có hiệu lực sau 15 ngày, kể từ ngày đăng Công báo.</w:t>
      </w:r>
    </w:p>
    <w:p>
      <w:r>
        <w:rPr>
          <w:b w:val="0"/>
          <w:i w:val="0"/>
        </w:rPr>
        <w:t>Chủ tịch Ủy ban nhân dân tỉnh Đắk Lắk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