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177/2004/QĐ-BCN Về việc chuyển Công ty Dệt - May Hà Nội, công ty thành viên hạch toán độc lập của Tổng công ty Dệt - May Việt Nam sang thí điểm tổ chức, hoạt động theo mô hình Công ty mẹ - Công ty con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177/2004/QĐ-BCN</w:t>
        <w:br/>
        <w:t xml:space="preserve">     </w:t>
      </w:r>
      <w:r>
        <w:rPr>
          <w:b w:val="0"/>
          <w:i w:val="0"/>
        </w:rPr>
        <w:br/>
      </w:r>
      <w:r>
        <w:rPr>
          <w:b w:val="0"/>
          <w:i/>
        </w:rPr>
        <w:br/>
        <w:t xml:space="preserve">      Hà Nội, ngày 30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177/2004/QĐ-BCN</w:t>
        <w:br/>
        <w:t xml:space="preserve">     </w:t>
      </w:r>
      <w:r>
        <w:rPr>
          <w:b w:val="0"/>
          <w:i w:val="0"/>
        </w:rPr>
        <w:br/>
      </w:r>
      <w:r>
        <w:rPr>
          <w:b w:val="0"/>
          <w:i/>
        </w:rPr>
        <w:br/>
        <w:t xml:space="preserve">      Hà Nội, ngày 30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177/2004/QĐ-BCN</w:t>
        <w:br/>
        <w:t xml:space="preserve">     </w:t>
      </w:r>
      <w:r>
        <w:rPr>
          <w:b w:val="0"/>
          <w:i w:val="0"/>
        </w:rPr>
        <w:br/>
      </w:r>
      <w:r>
        <w:rPr>
          <w:b w:val="0"/>
          <w:i/>
        </w:rPr>
        <w:br/>
        <w:t xml:space="preserve">      Hà Nội, ngày 30 tháng 12 năm 2004</w:t>
        <w:br/>
        <w:t xml:space="preserve">     </w:t>
      </w:r>
      <w:r>
        <w:rPr>
          <w:b w:val="0"/>
          <w:i w:val="0"/>
        </w:rPr>
        <w:br/>
      </w:r>
    </w:p>
    <w:p>
      <w:pPr>
        <w:jc w:val="center"/>
      </w:pPr>
      <w:r>
        <w:rPr>
          <w:b w:val="0"/>
          <w:i w:val="0"/>
        </w:rPr>
        <w:br/>
        <w:t xml:space="preserve">      Số: 177/2004/QĐ-BCN</w:t>
        <w:br/>
        <w:t xml:space="preserve">     </w:t>
      </w:r>
    </w:p>
    <w:p>
      <w:pPr>
        <w:jc w:val="center"/>
      </w:pPr>
      <w:r>
        <w:rPr>
          <w:b w:val="0"/>
          <w:i w:val="0"/>
        </w:rPr>
        <w:br/>
        <w:t xml:space="preserve">      Hà Nội, ngày 30 tháng 12 năm 2004</w:t>
        <w:br/>
        <w:t xml:space="preserve">     </w:t>
      </w:r>
    </w:p>
    <w:p>
      <w:r>
        <w:rPr>
          <w:b/>
          <w:i w:val="0"/>
        </w:rPr>
        <w:t>QUYẾT ĐỊNH CỦA BỘ TRƯỞNG BỘ CÔNG NGHIỆP</w:t>
      </w:r>
    </w:p>
    <w:p>
      <w:r>
        <w:rPr>
          <w:b/>
          <w:i/>
        </w:rPr>
        <w:t>Về việc chuyển Công ty Dệt - May Hà Nội, công ty thành viên hạch toán độc lập</w:t>
      </w:r>
    </w:p>
    <w:p>
      <w:r>
        <w:rPr>
          <w:b/>
          <w:i/>
        </w:rPr>
        <w:t>của Tổng công ty Dệt - May Việt Nam sang thí điểm tổ chức, hoạt động</w:t>
      </w:r>
    </w:p>
    <w:p>
      <w:r>
        <w:rPr>
          <w:b/>
          <w:i/>
        </w:rPr>
        <w:t>theo mô hình Công ty mẹ - Công ty con</w:t>
      </w:r>
    </w:p>
    <w:p>
      <w:r>
        <w:rPr>
          <w:b/>
          <w:i w:val="0"/>
        </w:rPr>
        <w:t>BỘ TRƯỞNG BỘ CÔNG NGHIỆP</w:t>
      </w:r>
    </w:p>
    <w:p>
      <w:r>
        <w:rPr>
          <w:b w:val="0"/>
          <w:i/>
        </w:rPr>
        <w:t>Căn cứ Nghị định số 55/2003/NĐ-CP ngày 28 tháng 05 năm 2003 của Chính phủ quy định chức năng, nhiệm vụ, quyền hạn và cơ cấu tổ chức của Bộ Công nghiệp;</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 xml:space="preserve">Căn cứ Quyết định số 117/2004/QĐ-TTg ngày 29 tháng 06 năm 2004 của Thủ tướng Chính phủ về việc thí điểm tổ chức, hoạt động theo mô hình Công ty mẹ - Công ty con tại Công ty Dệt - May Hà Nội thuộc Tổng công ty Dệt - May Việt Nam; </w:t>
      </w:r>
    </w:p>
    <w:p>
      <w:r>
        <w:rPr>
          <w:b w:val="0"/>
          <w:i/>
        </w:rPr>
        <w:t>Xét đề nghị của Hội đồng quản trị Tổng công ty Dệt - May Việt Nam (Tờ trình số 2175/TT-HĐQT ngày 26 tháng 11 năm 2004);</w:t>
      </w:r>
    </w:p>
    <w:p>
      <w:r>
        <w:rPr>
          <w:b w:val="0"/>
          <w:i/>
        </w:rPr>
        <w:t>Theo đề nghị của Vụ trưởng Vụ Tổ chức - Cán bộ,</w:t>
      </w:r>
    </w:p>
    <w:p>
      <w:r>
        <w:rPr>
          <w:b/>
          <w:i w:val="0"/>
        </w:rPr>
        <w:t>QUYẾT ĐỊNH:</w:t>
      </w:r>
    </w:p>
    <w:p>
      <w:r>
        <w:rPr>
          <w:b/>
          <w:i w:val="0"/>
        </w:rPr>
        <w:t xml:space="preserve">Điều 1. </w:t>
      </w:r>
      <w:r>
        <w:rPr>
          <w:b w:val="0"/>
          <w:i w:val="0"/>
        </w:rPr>
        <w:t>Chuyển Công ty Dệt - May Hà Nội, công ty thành viên hạch toán độc lập của Tổng công ty Dệt - May Việt Nam sang thí điểm tổ chức, hoạt động theo mô hình Công ty mẹ - Công ty con nằm trong cơ cấu của Tổng công ty Dệt - May Việt Nam.</w:t>
      </w:r>
    </w:p>
    <w:p>
      <w:r>
        <w:rPr>
          <w:b/>
          <w:i w:val="0"/>
        </w:rPr>
        <w:t xml:space="preserve">Điều 2. </w:t>
      </w:r>
      <w:r>
        <w:rPr>
          <w:b w:val="0"/>
          <w:i w:val="0"/>
        </w:rPr>
        <w:t>Công ty mẹ được hình thành từ Văn phòng và Nhà máy Dệt DENIM, Nhà máy Sợi Hà Nội thuộc Công ty Dệt - May Hà Nội hiện nay.</w:t>
      </w:r>
    </w:p>
    <w:p>
      <w:r>
        <w:rPr>
          <w:b w:val="0"/>
          <w:i w:val="0"/>
        </w:rPr>
        <w:t>Công ty mẹ là doanh nghiệp nhà nước trực tiếp thực hiện các hoạt động sản xuất, kinh doanh và có vốn đầu tư ở các công ty khác, chịu trách nhiệm bảo toàn và phát triển vốn nhà nước tại Công ty mẹ và vốn đầu tư vào các công ty khác.</w:t>
      </w:r>
    </w:p>
    <w:p>
      <w:r>
        <w:rPr>
          <w:b w:val="0"/>
          <w:i w:val="0"/>
        </w:rPr>
        <w:t>a) Tên Công ty mẹ: Công ty Dệt - May Hà Nội;</w:t>
      </w:r>
    </w:p>
    <w:p>
      <w:r>
        <w:rPr>
          <w:b w:val="0"/>
          <w:i w:val="0"/>
        </w:rPr>
        <w:t>b) Tên giao dịch quốc tế: HANOI TEXTILE - GARMENT COMPANY;</w:t>
      </w:r>
    </w:p>
    <w:p>
      <w:r>
        <w:rPr>
          <w:b w:val="0"/>
          <w:i w:val="0"/>
        </w:rPr>
        <w:t>c) Tên viết tắt: HANOSIMEX;</w:t>
      </w:r>
    </w:p>
    <w:p>
      <w:r>
        <w:rPr>
          <w:b w:val="0"/>
          <w:i w:val="0"/>
        </w:rPr>
        <w:t>d) Trụ sở chính: số 1 Mai Động, quận Hoàng Mai, Hà Nội;</w:t>
      </w:r>
    </w:p>
    <w:p>
      <w:r>
        <w:rPr>
          <w:b w:val="0"/>
          <w:i w:val="0"/>
        </w:rPr>
        <w:t>đ) Ngành nghề kinh doanh của Công ty mẹ:</w:t>
      </w:r>
    </w:p>
    <w:p>
      <w:r>
        <w:rPr>
          <w:b w:val="0"/>
          <w:i w:val="0"/>
        </w:rPr>
        <w:t>- Sản xuất, kinh doanh, xuất nhập khẩu các loại sản phẩm dệt may; nguyên phụ liệu, thiết bị, phụ tùng thuộc ngành dệt may;</w:t>
      </w:r>
    </w:p>
    <w:p>
      <w:r>
        <w:rPr>
          <w:b w:val="0"/>
          <w:i w:val="0"/>
        </w:rPr>
        <w:t>- Kinh doanh, xuất nhập khẩu nguyên liệu bông, xơ, phụ liệu, hoá chất, thuốc nhuộm, thiết bị, máy móc ngành dệt may; vật liệu điện, điện tử, nhựa, cao su; các mặt hàng tiêu dùng;</w:t>
      </w:r>
    </w:p>
    <w:p>
      <w:r>
        <w:rPr>
          <w:b w:val="0"/>
          <w:i w:val="0"/>
        </w:rPr>
        <w:t>- Kinh doanh kho vận; cho thuê văn phòng, nhà xưởng; đầu tư và kinh doanh cơ sở hạ tầng;</w:t>
      </w:r>
    </w:p>
    <w:p>
      <w:r>
        <w:rPr>
          <w:b w:val="0"/>
          <w:i w:val="0"/>
        </w:rPr>
        <w:t>- Kinh doanh nhà hàng, khách sạn, siêu thị, dịch vụ vui chơi giải trí;</w:t>
      </w:r>
    </w:p>
    <w:p>
      <w:r>
        <w:rPr>
          <w:b w:val="0"/>
          <w:i w:val="0"/>
        </w:rPr>
        <w:t>- Dịch vụ khoa học, công nghệ, sửa chữa, bảo dưỡng thiết bị;</w:t>
      </w:r>
    </w:p>
    <w:p>
      <w:r>
        <w:rPr>
          <w:b w:val="0"/>
          <w:i w:val="0"/>
        </w:rPr>
        <w:t>- Lắp đặt thiết bị công nghiệp, hệ thống điện lạnh, thiết bị phụ trợ ngành dệt may;</w:t>
      </w:r>
    </w:p>
    <w:p>
      <w:r>
        <w:rPr>
          <w:b w:val="0"/>
          <w:i w:val="0"/>
        </w:rPr>
        <w:t>- Kinh doanh các ngành nghề khác theo quy định của pháp luật.</w:t>
      </w:r>
    </w:p>
    <w:p>
      <w:r>
        <w:rPr>
          <w:b w:val="0"/>
          <w:i w:val="0"/>
        </w:rPr>
        <w:t>e) Vốn điều lệ của Công ty mẹ tại thời điểm 31 tháng 12 năm 2003 là 155.188.892.395 đồng (Một trăm năm mươi lăm tỷ, một trăm tám mươi tám triệu, tám trăm chín mươi hai ngàn, ba trăm chín mươi lăm đồng).</w:t>
      </w:r>
    </w:p>
    <w:p>
      <w:r>
        <w:rPr>
          <w:b w:val="0"/>
          <w:i w:val="0"/>
        </w:rPr>
        <w:t>g) Cơ cấu quản lý của Công ty mẹ bao gồm: Tổng giám đốc và bộ máy giúp việc.</w:t>
      </w:r>
    </w:p>
    <w:p>
      <w:r>
        <w:rPr>
          <w:b w:val="0"/>
          <w:i w:val="0"/>
        </w:rPr>
        <w:t>2. Công ty con: là các Công ty cổ phần mà Công ty mẹ giữ cổ phần chi phối.</w:t>
      </w:r>
    </w:p>
    <w:p>
      <w:r>
        <w:rPr>
          <w:b w:val="0"/>
          <w:i w:val="0"/>
        </w:rPr>
        <w:t>3. Công ty khác có vốn góp của Công ty mẹ: là các Công ty cổ phần mà Công ty mẹ không giữ cổ phần chi phối. (Danh sách các Công ty con và Công ty khác có vốn góp của Công ty mẹ tại Phụ lục kèm theo).</w:t>
      </w:r>
    </w:p>
    <w:p>
      <w:r>
        <w:rPr>
          <w:b w:val="0"/>
          <w:i w:val="0"/>
        </w:rPr>
        <w:t>4. Quyền và nghĩa vụ của Công ty mẹ; tổ chức, quản lý Công ty mẹ; quan hệ giữa Công ty mẹ với các Công ty con, Công ty có vốn góp của Công ty mẹ; quan hệ giữa Công ty mẹ với Tổng công ty Dệt - May Việt Nam và các cơ quan Nhà nước có thẩm quyền được quy định trong Điều lệ tổ chức và hoạt động của Công ty mẹ.</w:t>
      </w:r>
    </w:p>
    <w:p>
      <w:r>
        <w:rPr>
          <w:b w:val="0"/>
          <w:i w:val="0"/>
        </w:rPr>
        <w:t>5. Công ty mẹ có trách nhiệm kế thừa các quyền và nghĩa vụ pháp lý của Công ty Dệt - May Hà Nội hiện nay.</w:t>
      </w:r>
    </w:p>
    <w:p>
      <w:r>
        <w:rPr>
          <w:b/>
          <w:i w:val="0"/>
        </w:rPr>
        <w:t xml:space="preserve">Điều 3. </w:t>
      </w:r>
      <w:r>
        <w:rPr>
          <w:b w:val="0"/>
          <w:i w:val="0"/>
        </w:rPr>
        <w:t>Hội đồng quản trị Tổng công ty Dệt - May Việt Nam có trách nhiệm chỉ đạo Tổng giám đốc Công ty Dệt - May Hà Nội:</w:t>
      </w:r>
    </w:p>
    <w:p>
      <w:r>
        <w:rPr>
          <w:b w:val="0"/>
          <w:i w:val="0"/>
        </w:rPr>
        <w:t>1. Xây dựng Điều lệ tổ chức và hoạt động của Công ty mẹ trình Bộ trưởng Bộ Công nghiệp phê duyệt;</w:t>
      </w:r>
    </w:p>
    <w:p>
      <w:r>
        <w:rPr>
          <w:b w:val="0"/>
          <w:i w:val="0"/>
        </w:rPr>
        <w:t>2. Xây dựng Quy chế tài chính của Công ty mẹ trình Bộ trưởng Bộ Tài chính phê duyệt;</w:t>
      </w:r>
    </w:p>
    <w:p>
      <w:r>
        <w:rPr>
          <w:b w:val="0"/>
          <w:i w:val="0"/>
        </w:rPr>
        <w:t>3. Xây dựng phương án xử lý tài sản, tài chính và lao động của Công ty mẹ khi chuyển Công ty Dệt - May Hà Nội sang hoạt động theo mô hình Công ty mẹ - Công ty con báo cáo Tổng công ty Dệt - May Việt Nam chủ trì, phối hợp với các cơ quan Nhà nước có thẩm quyền xem xét phê duyệt;</w:t>
      </w:r>
    </w:p>
    <w:p>
      <w:r>
        <w:rPr>
          <w:b w:val="0"/>
          <w:i w:val="0"/>
        </w:rPr>
        <w:t>4. Sơ kết, tổng kết những kinh nghiệm thực tế về thí điểm mô hình Công ty mẹ - Công ty con, báo cáo</w:t>
      </w:r>
    </w:p>
    <w:p>
      <w:r>
        <w:rPr>
          <w:b/>
          <w:i w:val="0"/>
        </w:rPr>
        <w:t xml:space="preserve">Điều 4.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Dệt - May Hà Nội và Thủ trưởng các đơn vị có liên quan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