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17/1999/QĐ-BNN/TCCB Về việc thành lập Ban Đổi mới quản lý doanh nghiệp tại Tổng công ty Cơ điện nông nghiệp và thuỷ lợi</w:t>
      </w:r>
    </w:p>
    <w:p>
      <w:r>
        <w:rPr>
          <w:b w:val="0"/>
          <w:i w:val="0"/>
        </w:rPr>
        <w:br/>
      </w:r>
      <w:r>
        <w:rPr>
          <w:b w:val="0"/>
          <w:i w:val="0"/>
        </w:rPr>
        <w:br/>
      </w:r>
      <w:r>
        <w:rPr>
          <w:b w:val="0"/>
          <w:i w:val="0"/>
        </w:rPr>
        <w:br/>
      </w:r>
      <w:r>
        <w:rPr>
          <w:b w:val="0"/>
          <w:i w:val="0"/>
        </w:rPr>
        <w:br/>
      </w:r>
      <w:r>
        <w:rPr>
          <w:b w:val="0"/>
          <w:i w:val="0"/>
        </w:rPr>
        <w:br/>
      </w:r>
      <w:r>
        <w:rPr>
          <w:b/>
          <w:i w:val="0"/>
        </w:rPr>
        <w:t xml:space="preserve">BỘ NÔNG NGHIỆP VÀ PHÁT </w:t>
      </w:r>
      <w:r>
        <w:rPr>
          <w:b w:val="0"/>
          <w:i w:val="0"/>
        </w:rPr>
        <w:br/>
      </w:r>
      <w:r>
        <w:rPr>
          <w:b/>
          <w:i w:val="0"/>
        </w:rPr>
        <w:t>TRIỂN NÔNG THÔN</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17/1999/QĐ-BNN-TCCB</w:t>
      </w:r>
      <w:r>
        <w:rPr>
          <w:b w:val="0"/>
          <w:i w:val="0"/>
        </w:rPr>
        <w:br/>
      </w:r>
      <w:r>
        <w:rPr>
          <w:b w:val="0"/>
          <w:i w:val="0"/>
        </w:rPr>
        <w:br/>
      </w:r>
      <w:r>
        <w:rPr>
          <w:b w:val="0"/>
          <w:i/>
        </w:rPr>
        <w:t xml:space="preserve">Hà Nội, ngày 20 tháng 01 năm 1999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thành lập Ban Đổi mới quản lý doanh nghiệp tại Tổng công ty Cơ điện nông nghiệp và thuỷ lợi</w:t>
      </w:r>
      <w:r>
        <w:rPr>
          <w:b w:val="0"/>
          <w:i w:val="0"/>
        </w:rPr>
        <w:br/>
      </w:r>
      <w:r>
        <w:rPr>
          <w:b/>
          <w:i w:val="0"/>
        </w:rPr>
        <w:t>BỘ TRƯỞNG BỘ NÔNG NGHIỆP VÀ PHÁT TRIỂN NÔNG THÔN</w:t>
      </w:r>
      <w:r>
        <w:rPr>
          <w:b w:val="0"/>
          <w:i w:val="0"/>
        </w:rPr>
        <w:br/>
      </w:r>
      <w:r>
        <w:rPr>
          <w:b w:val="0"/>
          <w:i/>
        </w:rPr>
        <w:t>Căn cứ Nghị định số 73/CP ngày 01/11/1995 của Chính phủ về chức năng, nhiệm vụ, quyền hạn và tổ chức bộ máy của Bộ Nông nghiệp và Phát triển nông thôn;</w:t>
      </w:r>
      <w:r>
        <w:rPr>
          <w:b w:val="0"/>
          <w:i w:val="0"/>
        </w:rPr>
        <w:br/>
      </w:r>
      <w:r>
        <w:rPr>
          <w:b w:val="0"/>
          <w:i/>
        </w:rPr>
        <w:t>Để thực hiện Chỉ thị số 20/1998/CT-TTg ngày 21/4/1998 của Thủ tướng Chính phủ về đẩy mạnh sắp xếp và đổi mới doanh nghiệp nhà nước;</w:t>
      </w:r>
      <w:r>
        <w:rPr>
          <w:b w:val="0"/>
          <w:i w:val="0"/>
        </w:rPr>
        <w:br/>
      </w:r>
      <w:r>
        <w:rPr>
          <w:b w:val="0"/>
          <w:i/>
        </w:rPr>
        <w:t>Xét đề nghị của Hội đồng quản trị Tổng công ty Cơ điện nông nghiệp và thủy lợi và Vụ trưởng Vụ Tổ chức Cán bộ,</w:t>
      </w:r>
      <w:r>
        <w:rPr>
          <w:b w:val="0"/>
          <w:i w:val="0"/>
        </w:rPr>
        <w:br/>
      </w:r>
      <w:r>
        <w:rPr>
          <w:b/>
          <w:i w:val="0"/>
        </w:rPr>
        <w:t>QUYẾT ĐỊNH</w:t>
      </w:r>
      <w:r>
        <w:rPr>
          <w:b w:val="0"/>
          <w:i w:val="0"/>
        </w:rPr>
        <w:br/>
      </w:r>
      <w:r>
        <w:rPr>
          <w:b/>
          <w:i w:val="0"/>
        </w:rPr>
        <w:t>Điều 1</w:t>
      </w:r>
      <w:r>
        <w:rPr>
          <w:b/>
          <w:i/>
        </w:rPr>
        <w:t>.</w:t>
      </w:r>
      <w:r>
        <w:rPr>
          <w:b w:val="0"/>
          <w:i w:val="0"/>
        </w:rPr>
        <w:t xml:space="preserve"> Thành lập Ban Đổi mới quản lý doanh nghiệp tại Tổng công ty Cơ điện nông nghiệp và thủy lợi, gồm các ông, bà có tên dưới dây:</w:t>
      </w:r>
      <w:r>
        <w:rPr>
          <w:b w:val="0"/>
          <w:i w:val="0"/>
        </w:rPr>
        <w:br/>
      </w:r>
      <w:r>
        <w:rPr>
          <w:b w:val="0"/>
          <w:i w:val="0"/>
        </w:rPr>
        <w:t>1.1. Lê Ngọc Diệp, Chủ tịch Hội đồng quản trị, Trưởng ban;</w:t>
      </w:r>
      <w:r>
        <w:rPr>
          <w:b w:val="0"/>
          <w:i w:val="0"/>
        </w:rPr>
        <w:br/>
      </w:r>
      <w:r>
        <w:rPr>
          <w:b w:val="0"/>
          <w:i w:val="0"/>
        </w:rPr>
        <w:t>1.2. Trần Phương Hùng, Phó tổng giám đốc, Phó trưởng ban;</w:t>
      </w:r>
      <w:r>
        <w:rPr>
          <w:b w:val="0"/>
          <w:i w:val="0"/>
        </w:rPr>
        <w:br/>
      </w:r>
      <w:r>
        <w:rPr>
          <w:b w:val="0"/>
          <w:i w:val="0"/>
        </w:rPr>
        <w:t>1.3. Nguyễn Thị Kim Loan, Kế toán trưởng TCT, Ủy viên thường trực;</w:t>
      </w:r>
      <w:r>
        <w:rPr>
          <w:b w:val="0"/>
          <w:i w:val="0"/>
        </w:rPr>
        <w:br/>
      </w:r>
      <w:r>
        <w:rPr>
          <w:b w:val="0"/>
          <w:i w:val="0"/>
        </w:rPr>
        <w:t>1.4. Đỗ Văn Trình, Phó trưởng Phòng Tổ chức cán bộ - lao động tiền lương Tổng công ty, Ủy viên thường trực;</w:t>
      </w:r>
      <w:r>
        <w:rPr>
          <w:b w:val="0"/>
          <w:i w:val="0"/>
        </w:rPr>
        <w:br/>
      </w:r>
      <w:r>
        <w:rPr>
          <w:b w:val="0"/>
          <w:i w:val="0"/>
        </w:rPr>
        <w:t>1.5. Nguyễn Văn Thanh, Phó trưởng Phòng kinh tế kỹ thuật Tổng công ty, Ủy viên.</w:t>
      </w:r>
      <w:r>
        <w:rPr>
          <w:b w:val="0"/>
          <w:i w:val="0"/>
        </w:rPr>
        <w:br/>
      </w:r>
      <w:r>
        <w:rPr>
          <w:b/>
          <w:i w:val="0"/>
        </w:rPr>
        <w:t>Điều 2</w:t>
      </w:r>
      <w:r>
        <w:rPr>
          <w:b/>
          <w:i/>
        </w:rPr>
        <w:t>.</w:t>
      </w:r>
      <w:r>
        <w:rPr>
          <w:b w:val="0"/>
          <w:i w:val="0"/>
        </w:rPr>
        <w:t xml:space="preserve"> Ban Đổi mới quản lý doanh nghiệp tại Tổng công ty Cơ điện nông nghiệp và thủy lợi có các nhiệm vụ chủ yếu sau đây:</w:t>
      </w:r>
      <w:r>
        <w:rPr>
          <w:b w:val="0"/>
          <w:i w:val="0"/>
        </w:rPr>
        <w:br/>
      </w:r>
      <w:r>
        <w:rPr>
          <w:b w:val="0"/>
          <w:i w:val="0"/>
        </w:rPr>
        <w:t>2.1. Căn cứ vào chương trình, kế hoạch và sự chỉ đạo của Bộ trưởng Bộ Nông nghiệp và Phát triển nông thôn về đổi mới và cổ phần hóa doanh nghiệp, tiến hành xây dựng kế hoạch đổi mới và cổ phần hóa doanh nghiệp của Tổng công ty để tập thể lãnh đạo Tổng công ty xem xét và trình lãnh đạo Bộ.</w:t>
      </w:r>
      <w:r>
        <w:rPr>
          <w:b w:val="0"/>
          <w:i w:val="0"/>
        </w:rPr>
        <w:br/>
      </w:r>
      <w:r>
        <w:rPr>
          <w:b w:val="0"/>
          <w:i w:val="0"/>
        </w:rPr>
        <w:t>2.2. Tổ chức thực hiện kế hoạch đổi mới và cổ phần hóa doanh nghiệp của Tổng công ty sau khi kế hoạch được Bộ thông qua.</w:t>
      </w:r>
      <w:r>
        <w:rPr>
          <w:b w:val="0"/>
          <w:i w:val="0"/>
        </w:rPr>
        <w:br/>
      </w:r>
      <w:r>
        <w:rPr>
          <w:b w:val="0"/>
          <w:i w:val="0"/>
        </w:rPr>
        <w:t>2.3. Kiểm tra, đôn đốc và hướng dẫn Ban Đổi mới quản lý doanh nghiệp tại các đơn vị thành viên thực hiện nhiệm vụ đổi mới và cổ phần hóa doanh nghiệp.</w:t>
      </w:r>
      <w:r>
        <w:rPr>
          <w:b w:val="0"/>
          <w:i w:val="0"/>
        </w:rPr>
        <w:br/>
      </w:r>
      <w:r>
        <w:rPr>
          <w:b w:val="0"/>
          <w:i w:val="0"/>
        </w:rPr>
        <w:t>2.4. Thực hiện các công việc chuyên môn cần thiết theo hướng dẫn của Ban Đổi mới quản lý doanh nghiệp Bộ.</w:t>
      </w:r>
      <w:r>
        <w:rPr>
          <w:b w:val="0"/>
          <w:i w:val="0"/>
        </w:rPr>
        <w:br/>
      </w:r>
      <w:r>
        <w:rPr>
          <w:b/>
          <w:i w:val="0"/>
        </w:rPr>
        <w:t>Điều 3.</w:t>
      </w:r>
      <w:r>
        <w:rPr>
          <w:b w:val="0"/>
          <w:i w:val="0"/>
        </w:rPr>
        <w:t xml:space="preserve"> Quyết định này có hiệu lực kể từ ngày ký. Bãi bỏ các quyết định trước đây về thành lập Ban Đổi mới và Ban cổ phần hóa doanh nghiệp tại Tổng công ty Cơ điện nông nghiệp và thủy lợi.</w:t>
      </w:r>
      <w:r>
        <w:rPr>
          <w:b w:val="0"/>
          <w:i w:val="0"/>
        </w:rPr>
        <w:br/>
      </w:r>
      <w:r>
        <w:rPr>
          <w:b/>
          <w:i w:val="0"/>
        </w:rPr>
        <w:t>Điều 4.</w:t>
      </w:r>
      <w:r>
        <w:rPr>
          <w:b w:val="0"/>
          <w:i w:val="0"/>
        </w:rPr>
        <w:t xml:space="preserve"> Chánh Văn phòng Bộ, Vụ trưởng Vụ Tổ chức Cán bộ, Thủ trưởng các đơn vị có liên quan thuộc Bộ, Hội đồng quản trị Tổng công ty Cơ điện nông nghiệp và thủy lợi, Trưởng ban Ban Đổi mới quản lý doanh nghiệp tại Tổng công ty Cơ điện nông nghiệp và thủy lợi cùng các ông, bà có tên ở Điều 1 trên đây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BỘ NÔNG NGHIỆP VÀ PHÁT TRIỂN NÔNG THÔN </w:t>
      </w:r>
      <w:r>
        <w:br/>
      </w:r>
      <w:r>
        <w:rPr>
          <w:b/>
          <w:i w:val="0"/>
        </w:rPr>
        <w:br/>
        <w:t xml:space="preserve">          THỨ TRƯỞNG</w:t>
      </w:r>
      <w:r>
        <w:br/>
      </w:r>
      <w:r>
        <w:br/>
      </w:r>
      <w:r>
        <w:br/>
      </w:r>
      <w:r>
        <w:rPr>
          <w:b/>
          <w:i/>
        </w:rPr>
        <w:t>(Đã ký)</w:t>
      </w:r>
      <w:r>
        <w:br/>
      </w:r>
      <w:r>
        <w:br/>
      </w:r>
      <w:r>
        <w:rPr>
          <w:b/>
          <w:i w:val="0"/>
        </w:rPr>
        <w:br/>
        <w:t xml:space="preserve">          Nguyễn Quang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PHÁT </w:t>
            </w:r>
            <w:r>
              <w:rPr>
                <w:b w:val="0"/>
                <w:i w:val="0"/>
              </w:rPr>
              <w:br/>
            </w:r>
            <w:r>
              <w:rPr>
                <w:b/>
                <w:i w:val="0"/>
              </w:rPr>
              <w:t>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NÔNG NGHIỆP VÀ PHÁT TRIỂN NÔNG THÔN </w:t>
            </w:r>
            <w:r>
              <w:br/>
            </w:r>
            <w:r>
              <w:rPr>
                <w:b/>
                <w:i w:val="0"/>
              </w:rPr>
              <w:br/>
              <w:t xml:space="preserve">          THỨ TRƯỞNG</w:t>
            </w:r>
            <w:r>
              <w:br/>
            </w:r>
            <w:r>
              <w:br/>
            </w:r>
            <w:r>
              <w:br/>
            </w:r>
            <w:r>
              <w:rPr>
                <w:b/>
                <w:i/>
              </w:rPr>
              <w:t>(Đã ký)</w:t>
            </w:r>
            <w:r>
              <w:br/>
            </w:r>
            <w:r>
              <w:br/>
            </w:r>
            <w:r>
              <w:rPr>
                <w:b/>
                <w:i w:val="0"/>
              </w:rPr>
              <w:br/>
              <w:t xml:space="preserve">          Nguyễn Quang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