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17/UB-CT về việc tổ chức tổng kiểm tra, đánh giá lại tài sản trong các đơn vị cơ sở, ngành kinh tế thuộc khu vực Nhà nước 0 giờ ngày 01/7/1980</w:t>
      </w:r>
    </w:p>
    <w:p>
      <w:r>
        <w:rPr>
          <w:b/>
          <w:i w:val="0"/>
        </w:rPr>
        <w:t>CHỈ THỊ</w:t>
      </w:r>
    </w:p>
    <w:p>
      <w:r>
        <w:rPr>
          <w:b/>
          <w:i w:val="0"/>
        </w:rPr>
        <w:t xml:space="preserve">Về việc tổ chức tổng kiểm tra, đánh giá lại tài sản </w:t>
      </w:r>
    </w:p>
    <w:p>
      <w:r>
        <w:rPr>
          <w:b/>
          <w:i w:val="0"/>
        </w:rPr>
        <w:t xml:space="preserve">trong các đơn vị cơ sở, ngành kinh tế thuộc khu vực Nhà nước </w:t>
      </w:r>
    </w:p>
    <w:p>
      <w:r>
        <w:rPr>
          <w:b/>
          <w:i w:val="0"/>
        </w:rPr>
        <w:t>0 giờ ngày 01/7/1980</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Chấp hành Nghị quyết số 138/CP của Phủ Thủ tướng và Công văn số 110/TKK/CC ngày 22/5/1980 của Ban Chỉ đạo tổng kiểm kê, đánh giá lại tài sản trong các đơn vị cơ sở các ngành kinh tế thuộc khu vực Nhà nước, UBND tỉnh Bến Tre chỉ thị:</w:t>
      </w:r>
    </w:p>
    <w:p>
      <w:r>
        <w:rPr>
          <w:b w:val="0"/>
          <w:i w:val="0"/>
        </w:rPr>
        <w:t>1. Các ngành, các đơn vị cơ sở phải tiến hành khẩn trương và nghiêm chỉnh việc kiểm kê trong từng nhà máy, từng ngành nắm toàn bộ lao động, vật tư, thiết bị hiện có trong ngành, đơn vị cơ sở để phát huy mọi năng lực sản xuất, nâng cao năng suất lao động, phát huy sản xuất vào thời điểm 0 giờ ngày 01/7/1980.</w:t>
      </w:r>
    </w:p>
    <w:p>
      <w:r>
        <w:rPr>
          <w:b w:val="0"/>
          <w:i w:val="0"/>
        </w:rPr>
        <w:t>2. Mục đích, yêu cầu tổng kiểm kê, đánh giá lại tài sản của các đơn vị cơ sở, các ngành kinh tế này là:</w:t>
      </w:r>
    </w:p>
    <w:p>
      <w:r>
        <w:rPr>
          <w:b w:val="0"/>
          <w:i w:val="0"/>
        </w:rPr>
        <w:t>- Nắm chắc số lượng, chất lượng, tình trạng của tài sản, vật tư hiện có, xác định rõ số phải có theo sổ sách và số thực có, đánh giá đúng đắn năng lực sản xuất, mức độ huy động sử dụng công suất của máy móc thiết bị nhằm mang lại hiệu quả kinh tế cao nhất, quản lý năng lực sử dụng tốt.</w:t>
      </w:r>
    </w:p>
    <w:p>
      <w:r>
        <w:rPr>
          <w:b w:val="0"/>
          <w:i w:val="0"/>
        </w:rPr>
        <w:t>- Xác định thống nhất giá cả của các loại tài sản, vật tư thiết bị, xác định lại số vốn (vốn cố định và vốn lưu động) để quản lý sử dụng một cách có hiệu quả.</w:t>
      </w:r>
    </w:p>
    <w:p>
      <w:r>
        <w:rPr>
          <w:b w:val="0"/>
          <w:i w:val="0"/>
        </w:rPr>
        <w:t>- Tạo điều kiện cho các ngành, các đơn vị cơ sở nắm và huy động được tiềm năng hiện có, điều hoà, phân phối và sử dụng hợp lý tài sản trong phạm vi ngành, đơn vị cơ sở đồng thời có kế hoạch kết hợp điều hoà sử dụng giữa các ngành, các đơn vị cơ sở thiết thực phục vụ cho việc xây dựng và thực hiện kế hoạch Nhà nước 5 năm lần thứ 3 (1981-1985) trước mắt là kế hoạch năm 1981. Một bước thực hiện việc thanh lý, sử lý các loại vật tư, tài sản hư hỏng, mất phẩm chất, ứ đọng luân chuyển chậm.</w:t>
      </w:r>
    </w:p>
    <w:p>
      <w:r>
        <w:rPr>
          <w:b w:val="0"/>
          <w:i w:val="0"/>
        </w:rPr>
        <w:t>Yêu cầu cụ thể phải đạt được trong cuộc tổng kiểm kê tài sản và xác định giá tài sản của từng đơn vị cơ sở, từng ngành là:</w:t>
      </w:r>
    </w:p>
    <w:p>
      <w:r>
        <w:rPr>
          <w:b w:val="0"/>
          <w:i w:val="0"/>
        </w:rPr>
        <w:t>a) Đối với đơn vị cơ sở:</w:t>
      </w:r>
    </w:p>
    <w:p>
      <w:r>
        <w:rPr>
          <w:b w:val="0"/>
          <w:i w:val="0"/>
        </w:rPr>
        <w:t>Đảm bảo nắm chắc được tình hình số lượng, chất lượng của tài sản vật tư, tiền vốn hiện có, đánh giá đúng đắn hiện trạng, năng lực sản xuất, mức độ sử dụng và khả năng phát huy công suất máy móc thiết bị và tài sản.</w:t>
      </w:r>
    </w:p>
    <w:p>
      <w:r>
        <w:rPr>
          <w:b w:val="0"/>
          <w:i w:val="0"/>
        </w:rPr>
        <w:t>Xác định thống nhất và đúng đắn giá cả các loại tài sản, vật tư thiết bị. Xác định đầy đủ vốn (vốn cố định và vốn lưu động) mà các đơn vị, xí nghiệp được Nhà nước giao trách nhiệm quản lý sử dụng (số hiện có và số cần thiết cho nhiệm vụ kế hoạch của đơn vị).</w:t>
      </w:r>
    </w:p>
    <w:p>
      <w:r>
        <w:rPr>
          <w:b w:val="0"/>
          <w:i w:val="0"/>
        </w:rPr>
        <w:t>Qua công tác kiểm kê và xác định giá tài sản các đơn vị cơ sở cần phải chấn chỉnh một bước công tác quản lý tài sản nhằm bảo vệ và sử dụng hợp lý mọi khả năng về tài sản của đơn vị, xử lý đối với tài sản ứ đọng hoặc phân bổ không hợp lý ở đơn vị, nhằm phát huy hiệu quả của tài sản. Xác định rõ trách nhiệm của từng cá nhân từng bộ phận trong việc bảo quản và sử dụng tài sản, chấm dứt tình trạng thiếu trách nhiệm quản lý lỏng lõe để tài sản bị mất mác hư hỏng hoặc sử dụng lãng phí. Đối với tài sản cố định bị hư hỏng nhưng còn dùng được cần có kế hoạch sửa chữa để đưa vào sản xuất hoặc điều đi nơi khác.</w:t>
      </w:r>
    </w:p>
    <w:p>
      <w:r>
        <w:rPr>
          <w:b w:val="0"/>
          <w:i w:val="0"/>
        </w:rPr>
        <w:t>b) Đối với các ngành:</w:t>
      </w:r>
    </w:p>
    <w:p>
      <w:r>
        <w:rPr>
          <w:b w:val="0"/>
          <w:i w:val="0"/>
        </w:rPr>
        <w:t>Qua kiểm kê tài sản và xác định giá tài sản, các ngành các cấp tỉnh, các huyện, thị nắm lại tình hình năng lực sản xuất phân phối vốn cố định, vốn lưu động để có kế hoạch, điều hoà và sử dụng hợp lý tài sản trong phạm vi ngành, huyện và tỉnh, nhằm phát huy khả năng hiện có để phát triển sản xuất mở rộng kinh doanh tăng cường tiết kiệm.</w:t>
      </w:r>
    </w:p>
    <w:p>
      <w:r>
        <w:rPr>
          <w:b w:val="0"/>
          <w:i w:val="0"/>
        </w:rPr>
        <w:t>Chú ý: Trong quá trình kiểm kê và đánh giá tài sản, nếu gặp các loại máy móc thiết bị chuyên dùng chưa có giá chỉ đạo bao gồm tài sản của trưng thu, tịch thu,... hoặc nhận của ngoại thương theo giá tạm tính chưa thống nhất giá các ngành, các đơn vị cơ sở và các huyện, thị báo cáo tình hình và dự kiến giá các loại máy đó gửi về Ban Chỉ đạo tỉnh vào đầu tháng 8/80 để Ban Chỉ đạo TW xem xét, giúp cho tỉnh ngành và cơ sở điều chỉnh sổ sách trong bước tổng hợp và xử lý.</w:t>
      </w:r>
    </w:p>
    <w:p>
      <w:r>
        <w:rPr>
          <w:b w:val="0"/>
          <w:i w:val="0"/>
        </w:rPr>
        <w:t>Phương pháp làm như sau:</w:t>
      </w:r>
    </w:p>
    <w:p>
      <w:r>
        <w:rPr>
          <w:b w:val="0"/>
          <w:i w:val="0"/>
        </w:rPr>
        <w:t>Các đơn vị cơ sở trong quá trình kiểm kê, lập bảng số 1 (hướng dẫn sau) trích ra phần máy móc thiết bị chuyên dùng chưa có giá chỉ đạo, sơ bộ dự kiến mức giá, báo cáo lên Ban Chỉ đạo tổng kiểm kê của tỉnh.</w:t>
      </w:r>
    </w:p>
    <w:p>
      <w:r>
        <w:rPr>
          <w:b w:val="0"/>
          <w:i w:val="0"/>
        </w:rPr>
        <w:t>Ban Chỉ đạo các ngành căn cứ vào các nguyên tắc xác định giá tài sản, hệ thống hoá các số liệu của các đơn vị cơ sở, dự kiến mức giá thông báo cho các cơ sở tại thi hành giá cả Ban Chỉ đạo tỉnh trước tháng 8/80 (có mẫu đính kèm).</w:t>
      </w:r>
    </w:p>
    <w:p>
      <w:r>
        <w:rPr>
          <w:b w:val="0"/>
          <w:i w:val="0"/>
        </w:rPr>
        <w:t>3. Phạm vi đối tượng:</w:t>
      </w:r>
    </w:p>
    <w:p>
      <w:r>
        <w:rPr>
          <w:b w:val="0"/>
          <w:i w:val="0"/>
        </w:rPr>
        <w:t>Cuộc tổng kiểm kê đánh giá lại tài sản lần này tập trung vào tài sản cố định và tài sản lưu động của các đơn vị cơ sở sản xuất kinh doanh thuộc khu vực Nhà nước của địa phương và các đơn vị TW đóng tại địa phương (kể cả tài sản của các xí nghiệp công tư hợp doanh), tài sản của các đơn vị sự nghiệp có liên quan trực tiếp đến sản xuất kinh doanh (như trạm trại giống cây con, trạm máy kéo, trạm thuỷ nông). Tài sản của các đơn vị nghiên cứu khoa học của TW và địa phương.</w:t>
      </w:r>
    </w:p>
    <w:p>
      <w:r>
        <w:rPr>
          <w:b w:val="0"/>
          <w:i w:val="0"/>
        </w:rPr>
        <w:t>4. Hệ thống chỉ tiêu</w:t>
      </w:r>
    </w:p>
    <w:p>
      <w:r>
        <w:rPr>
          <w:b w:val="0"/>
          <w:i w:val="0"/>
        </w:rPr>
        <w:t>Các chỉ tiêu chủ yếu trong cuộc tổng kiểm kê đánh gía lại tài sản lần này là:</w:t>
      </w:r>
    </w:p>
    <w:p>
      <w:r>
        <w:rPr>
          <w:b w:val="0"/>
          <w:i w:val="0"/>
        </w:rPr>
        <w:t>- Các chỉ tiêu hiện vật: Đối với tài sản cố định bao gồm số lượng công suất năng lực và hiện trạng tài sản đang dùng và chưa dùng đối với tài sản lưu động cần số lượng và phẩm chất phân theo từng loại, ở địa điểm trước và sau khi kiểm kê.</w:t>
      </w:r>
    </w:p>
    <w:p>
      <w:r>
        <w:rPr>
          <w:b w:val="0"/>
          <w:i w:val="0"/>
        </w:rPr>
        <w:t>Chỉ tiêu giá trị: gồm giá trị ban đầu hoặc khôi phục, giá trị còn lại sổ sách, giá trị ban đầu theo giá thống nhất và giá trị thực tế còn lại theo giá thống nhất.</w:t>
      </w:r>
    </w:p>
    <w:p>
      <w:r>
        <w:rPr>
          <w:b w:val="0"/>
          <w:i w:val="0"/>
        </w:rPr>
        <w:t>Các chỉ tiêu nói trên được tổng hợp theo cơ cấu ngành địa phương và vùng lãnh thổ.</w:t>
      </w:r>
    </w:p>
    <w:p>
      <w:r>
        <w:rPr>
          <w:b w:val="0"/>
          <w:i w:val="0"/>
        </w:rPr>
        <w:t>5. Tổ chức thực hiện.</w:t>
      </w:r>
    </w:p>
    <w:p>
      <w:r>
        <w:rPr>
          <w:b w:val="0"/>
          <w:i w:val="0"/>
        </w:rPr>
        <w:t>a) Thời gian tiến hành tổng kiểm kê lại tài sản bắt đầu từ quý 3/80 và kết thúc tại tỉnh vào cuối quý 3/80.</w:t>
      </w:r>
    </w:p>
    <w:p>
      <w:r>
        <w:rPr>
          <w:b w:val="0"/>
          <w:i w:val="0"/>
        </w:rPr>
        <w:t>Thời gian tổng kiêm kê thống nhất vào 0 giờ ngày 01/7/1980.</w:t>
      </w:r>
    </w:p>
    <w:p>
      <w:r>
        <w:rPr>
          <w:b w:val="0"/>
          <w:i w:val="0"/>
        </w:rPr>
        <w:t>b) Ban Chỉ đạo kiểm kê tỉnh có trách nhiệm hướng dẫn cụ thể cho các ngành, các đơn vị cơ sở về kế hoạch, nội dung, phương pháp tiến hành tổng kiểm kê và xác định giá, hướng dẫn biểu mẫu báo cáo và các chỉ tiêu cụ thể.</w:t>
      </w:r>
    </w:p>
    <w:p>
      <w:r>
        <w:rPr>
          <w:b w:val="0"/>
          <w:i w:val="0"/>
        </w:rPr>
        <w:t>c) Ban Chỉ đạo kiểm kê tỉnh được tổ chức một bộ phận thường trực (địa điểm tại Ty Tài chính) có một số cán bộ nhân viên lấy từ các ngành, được sử dụng một số phương tiện làm việc (xe ô tô, xăng dầu, giấy in, bút viết) và có kinh phí riêng về công tác kiểm kê tài sản.</w:t>
      </w:r>
    </w:p>
    <w:p>
      <w:r>
        <w:rPr>
          <w:b w:val="0"/>
          <w:i w:val="0"/>
        </w:rPr>
        <w:t>Riêng các đơn vị cơ sở, chi phí kiểm kê và đánh giá lại tài sản đưa vào giá thành hoặc phí lưu thông.</w:t>
      </w:r>
    </w:p>
    <w:p>
      <w:r>
        <w:rPr>
          <w:b w:val="0"/>
          <w:i w:val="0"/>
        </w:rPr>
        <w:t>6. Công tác tổng kiểm kê và đánh giá lại tài sản là một chủ trương lớn của Đảng và Nhà nước. Vì vậy các cấp Ủy đảng, Thủ trưởng các ngành, huyện, thị và đơn vị cơ sở cần phải quán triệt đầy đủ nội dung, tư tưởng chỉ đạo nghiêm chỉnh thực hiện Nghị quyết của Hội đồng Chính phủ, chỉ thị của UBND tỉnh. Tăng cường công tác giáo dục chính trị lãnh đạo tư tưởng cho cán bộ Đảng viên, công nhân viên chức làm cho mọi người thông suốt chủ trương này nhằm phát huy vai trò làm chủ tập thể, tích cực tham gia công tác kiểm kê, trung thực và khách quan, nghiêm chỉnh chấp hành và hăng hái tham gia việc bảo vệ giữ gìn tài sản, đấu tranh những biểu hiện tiêu cực như: ăn cắp, để hư hỏng mất mác tài sản của Nhà nước. Giáo dục cho mọi người cá nhân nhận thức đúng đắn công tác tổng kiểm kê đợt này xuất phát từ yêu cầu cấp bách của công tác quản lý và sử dụng tài sản của Nhà nước từ đơn vị cơ sở là một công tác rất cấp bách khó khăn và phưc tạp, do đó cần phải thực hiện nghiêm chỉnh các quyết định, chỉ thị cấp trên. Có kế hoạch chỉ đạo, kiểm tra chặt chẽ tại từng đơn vị, không được qua loa tuỳ tiện đại khái.</w:t>
      </w:r>
    </w:p>
    <w:p>
      <w:r>
        <w:rPr>
          <w:b w:val="0"/>
          <w:i w:val="0"/>
        </w:rPr>
        <w:t xml:space="preserve">7. Các đồng chí Thủ tưởng, các Ty, ban ngành, các huyện, thị các đơn vị cơ sở và Ban Chỉ đạo tổng kiểm kê tài sản có trách nhiệm tổ chức thực hiện nghiêm chỉnh Chỉ thị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