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1806/QĐ-BNN-ĐMDN Về việc đổi tên Nông trường 716 thành Công ty Cà phê 716</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1806/QĐ-BNN-ĐMDN</w:t>
        <w:br/>
        <w:t xml:space="preserve">     </w:t>
      </w:r>
      <w:r>
        <w:rPr>
          <w:b w:val="0"/>
          <w:i w:val="0"/>
        </w:rPr>
        <w:br/>
      </w:r>
      <w:r>
        <w:rPr>
          <w:b w:val="0"/>
          <w:i/>
        </w:rPr>
        <w:br/>
        <w:t xml:space="preserve">      Hà Nội, Ngày 16 tháng 6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1806/QĐ-BNN-ĐMDN</w:t>
        <w:br/>
        <w:t xml:space="preserve">     </w:t>
      </w:r>
      <w:r>
        <w:rPr>
          <w:b w:val="0"/>
          <w:i w:val="0"/>
        </w:rPr>
        <w:br/>
      </w:r>
      <w:r>
        <w:rPr>
          <w:b w:val="0"/>
          <w:i/>
        </w:rPr>
        <w:br/>
        <w:t xml:space="preserve">      Hà Nội, Ngày 16 tháng 6 năm 2008</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1806/QĐ-BNN-ĐMDN</w:t>
        <w:br/>
        <w:t xml:space="preserve">     </w:t>
      </w:r>
      <w:r>
        <w:rPr>
          <w:b w:val="0"/>
          <w:i w:val="0"/>
        </w:rPr>
        <w:br/>
      </w:r>
      <w:r>
        <w:rPr>
          <w:b w:val="0"/>
          <w:i/>
        </w:rPr>
        <w:br/>
        <w:t xml:space="preserve">      Hà Nội, Ngày 16 tháng 6 năm 2008</w:t>
        <w:br/>
        <w:t xml:space="preserve">     </w:t>
      </w:r>
      <w:r>
        <w:rPr>
          <w:b w:val="0"/>
          <w:i w:val="0"/>
        </w:rPr>
        <w:br/>
      </w:r>
    </w:p>
    <w:p>
      <w:pPr>
        <w:jc w:val="center"/>
      </w:pPr>
      <w:r>
        <w:rPr>
          <w:b w:val="0"/>
          <w:i w:val="0"/>
        </w:rPr>
        <w:br/>
        <w:t xml:space="preserve">      Số: 1806/QĐ-BNN-ĐMDN</w:t>
        <w:br/>
        <w:t xml:space="preserve">     </w:t>
      </w:r>
    </w:p>
    <w:p>
      <w:pPr>
        <w:jc w:val="center"/>
      </w:pPr>
      <w:r>
        <w:rPr>
          <w:b w:val="0"/>
          <w:i w:val="0"/>
        </w:rPr>
        <w:br/>
        <w:t xml:space="preserve">      Hà Nội, Ngày 16 tháng 6 năm 2008</w:t>
        <w:br/>
        <w:t xml:space="preserve">     </w:t>
      </w:r>
    </w:p>
    <w:p>
      <w:r>
        <w:rPr>
          <w:b/>
          <w:i w:val="0"/>
        </w:rPr>
        <w:t>QUYẾT ĐỊNH</w:t>
      </w:r>
    </w:p>
    <w:p>
      <w:r>
        <w:rPr>
          <w:b/>
          <w:i w:val="0"/>
        </w:rPr>
        <w:t>Về việc đổi tên Nông trường 716 thành Công ty Cà phê 716</w:t>
      </w:r>
    </w:p>
    <w:p>
      <w:r>
        <w:rPr>
          <w:b/>
          <w:i w:val="0"/>
        </w:rPr>
        <w:t>_________________________</w:t>
      </w:r>
    </w:p>
    <w:p>
      <w:r>
        <w:rPr>
          <w:b/>
          <w:i w:val="0"/>
        </w:rPr>
        <w:t>BỘ TRƯỞNG BỘ NÔNG NGHIỆP VÀ PHÁT TRIỂN NÔNG THÔN</w:t>
      </w:r>
    </w:p>
    <w:p>
      <w:r>
        <w:rPr>
          <w:b w:val="0"/>
          <w:i/>
        </w:rPr>
        <w:t>Căn cứ Nghị định số 01/2008/NĐ-CP ngày 03/01/2008 của Chính phủ quy định chức năng, nhiệm vụ, quyền hạn và cơ cấu tổ chức của Bộ Nông nghiệp và phát triển nông thôn;</w:t>
      </w:r>
      <w:r>
        <w:br/>
      </w:r>
      <w:r>
        <w:rPr>
          <w:b w:val="0"/>
          <w:i/>
        </w:rPr>
        <w:br/>
        <w:t xml:space="preserve">     Căn cứ Nghị định số 180/2004/NĐ-CP ngày 28/10/2004 của Chính phủ về thành lập mới, tổ chức lại và giải thể công ty nhà nước;</w:t>
      </w:r>
      <w:r>
        <w:br/>
      </w:r>
      <w:r>
        <w:rPr>
          <w:b w:val="0"/>
          <w:i/>
        </w:rPr>
        <w:br/>
        <w:t xml:space="preserve">     Xét đề nghị của Hội đồng quản trị Tổng công ty Cà phê Việt Nam tại Tờ trình số 439/TCT-TCCB/TTr ngày 2/6/2008 và Trưởng ban Ban Đổi mới và Quản lý doanh nghiệp nông nghiệp,</w:t>
      </w:r>
    </w:p>
    <w:p>
      <w:r>
        <w:rPr>
          <w:b/>
          <w:i w:val="0"/>
        </w:rPr>
        <w:t>QUYẾT ĐỊNH:</w:t>
      </w:r>
    </w:p>
    <w:p>
      <w:r>
        <w:rPr>
          <w:b/>
          <w:i w:val="0"/>
        </w:rPr>
        <w:t xml:space="preserve">Điều 1. </w:t>
      </w:r>
      <w:r>
        <w:rPr>
          <w:b w:val="0"/>
          <w:i w:val="0"/>
        </w:rPr>
        <w:t>Đổi tên Nông trường 716, đơn vị thành viên của Tổng công ty Cà phê Việt Nam thành Công ty Cà phê 716, với một số nội dung chủ yếu sau:</w:t>
      </w:r>
    </w:p>
    <w:p>
      <w:r>
        <w:rPr>
          <w:b w:val="0"/>
          <w:i w:val="0"/>
        </w:rPr>
        <w:t>- Tên đầy đủ bằng tiếng Việt: Công ty Cà phê 716.</w:t>
      </w:r>
    </w:p>
    <w:p>
      <w:r>
        <w:rPr>
          <w:b w:val="0"/>
          <w:i w:val="0"/>
        </w:rPr>
        <w:t xml:space="preserve"> - Tên giao dịch bằng tiếng Anh: 716 COFFEE COMPANY.</w:t>
      </w:r>
    </w:p>
    <w:p>
      <w:r>
        <w:rPr>
          <w:b w:val="0"/>
          <w:i w:val="0"/>
        </w:rPr>
        <w:t>- Tên viết tắt: Vinacafe 716.</w:t>
      </w:r>
    </w:p>
    <w:p>
      <w:r>
        <w:rPr>
          <w:b w:val="0"/>
          <w:i w:val="0"/>
        </w:rPr>
        <w:t>- Địa chỉ: xã Eaô, huyện Ea Kar, tỉnh Đăk Lăk.</w:t>
      </w:r>
    </w:p>
    <w:p>
      <w:r>
        <w:rPr>
          <w:b w:val="0"/>
          <w:i w:val="0"/>
        </w:rPr>
        <w:t>- Điện thoại: 0500.621003, Fax: 0500.621079</w:t>
      </w:r>
    </w:p>
    <w:p>
      <w:r>
        <w:rPr>
          <w:b/>
          <w:i w:val="0"/>
        </w:rPr>
        <w:t>Điều 2.</w:t>
      </w:r>
      <w:r>
        <w:rPr>
          <w:b w:val="0"/>
          <w:i w:val="0"/>
        </w:rPr>
        <w:t xml:space="preserve"> Tổng công ty Cà phê Việt Nam chịu trách nhiệm trực tiếp chỉ đạo Nông trường 716 thực hiện đầy đủ các quy định của pháp luật về việc đổi tên công ty nhà nước.</w:t>
      </w:r>
    </w:p>
    <w:p>
      <w:r>
        <w:rPr>
          <w:b/>
          <w:i w:val="0"/>
        </w:rPr>
        <w:t xml:space="preserve">Điều 3. </w:t>
      </w:r>
      <w:r>
        <w:rPr>
          <w:b w:val="0"/>
          <w:i w:val="0"/>
        </w:rPr>
        <w:t>Quyết định này có hiệu lực thi hành kể từ ngày ký.</w:t>
      </w:r>
    </w:p>
    <w:p>
      <w:r>
        <w:rPr>
          <w:b w:val="0"/>
          <w:i w:val="0"/>
        </w:rPr>
        <w:t>Chánh Văn phòng, Trưởng ban Ban Đổi mới và Quản lý doanh nghiệp nông nghiệp, Thủ trưởng các đơn vị có liên quan thuộc Bộ, Hội đồng quản trị, Tổng Giám đốc Tổng công ty Cà phê Việt Nam, Giám đốc Nông trường 716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Diệp Kỉnh Tần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Diệp Kỉnh Tần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Diệp Kỉnh Tần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Diệp Kỉnh Tần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