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185/TTg Về doanh nghiệp Nhà nước hạng đặc biệt</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185/TTg</w:t>
      </w:r>
      <w:r>
        <w:rPr>
          <w:b w:val="0"/>
          <w:i w:val="0"/>
        </w:rPr>
        <w:br/>
      </w:r>
      <w:r>
        <w:rPr>
          <w:b w:val="0"/>
          <w:i w:val="0"/>
        </w:rPr>
        <w:br/>
      </w:r>
      <w:r>
        <w:rPr>
          <w:b w:val="0"/>
          <w:i/>
        </w:rPr>
        <w:br/>
      </w:r>
      <w:r>
        <w:rPr>
          <w:b w:val="0"/>
          <w:i/>
        </w:rPr>
        <w:t>Hà Nội, ngày 28 tháng 3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185/TTg</w:t>
      </w:r>
      <w:r>
        <w:rPr>
          <w:b w:val="0"/>
          <w:i w:val="0"/>
        </w:rPr>
        <w:br/>
      </w:r>
      <w:r>
        <w:rPr>
          <w:b w:val="0"/>
          <w:i w:val="0"/>
        </w:rPr>
        <w:br/>
      </w:r>
      <w:r>
        <w:rPr>
          <w:b w:val="0"/>
          <w:i/>
        </w:rPr>
        <w:br/>
      </w:r>
      <w:r>
        <w:rPr>
          <w:b w:val="0"/>
          <w:i/>
        </w:rPr>
        <w:t>Hà Nội, ngày 28 tháng 3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185/TTg</w:t>
      </w:r>
      <w:r>
        <w:rPr>
          <w:b w:val="0"/>
          <w:i w:val="0"/>
        </w:rPr>
        <w:br/>
      </w:r>
      <w:r>
        <w:rPr>
          <w:b w:val="0"/>
          <w:i w:val="0"/>
        </w:rPr>
        <w:br/>
      </w:r>
      <w:r>
        <w:rPr>
          <w:b w:val="0"/>
          <w:i/>
        </w:rPr>
        <w:br/>
      </w:r>
      <w:r>
        <w:rPr>
          <w:b w:val="0"/>
          <w:i/>
        </w:rPr>
        <w:t>Hà Nội, ngày 28 tháng 3 năm 1996</w:t>
      </w:r>
      <w:r>
        <w:rPr>
          <w:b w:val="0"/>
          <w:i/>
        </w:rPr>
        <w:br/>
      </w:r>
      <w:r>
        <w:rPr>
          <w:b w:val="0"/>
          <w:i w:val="0"/>
        </w:rPr>
        <w:br/>
      </w:r>
    </w:p>
    <w:p>
      <w:pPr>
        <w:jc w:val="center"/>
      </w:pPr>
      <w:r>
        <w:rPr>
          <w:b w:val="0"/>
          <w:i w:val="0"/>
        </w:rPr>
        <w:br/>
      </w:r>
      <w:r>
        <w:rPr>
          <w:b w:val="0"/>
          <w:i w:val="0"/>
        </w:rPr>
        <w:t>Số: 185/TTg</w:t>
      </w:r>
      <w:r>
        <w:rPr>
          <w:b w:val="0"/>
          <w:i w:val="0"/>
        </w:rPr>
        <w:br/>
      </w:r>
    </w:p>
    <w:p>
      <w:pPr>
        <w:jc w:val="center"/>
      </w:pPr>
      <w:r>
        <w:rPr>
          <w:b w:val="0"/>
          <w:i w:val="0"/>
        </w:rPr>
        <w:br/>
      </w:r>
      <w:r>
        <w:rPr>
          <w:b w:val="0"/>
          <w:i w:val="0"/>
        </w:rPr>
        <w:t>Hà Nội, ngày 28 tháng 3 năm 1996</w:t>
      </w:r>
      <w:r>
        <w:rPr>
          <w:b w:val="0"/>
          <w:i w:val="0"/>
        </w:rPr>
        <w:br/>
      </w:r>
    </w:p>
    <w:p>
      <w:r>
        <w:rPr>
          <w:b/>
          <w:i w:val="0"/>
        </w:rPr>
        <w:t>QUYẾT ĐỊNH</w:t>
      </w:r>
      <w:r>
        <w:rPr>
          <w:b w:val="0"/>
          <w:i w:val="0"/>
        </w:rPr>
        <w:t xml:space="preserve"> </w:t>
      </w:r>
    </w:p>
    <w:p>
      <w:r>
        <w:rPr>
          <w:b/>
          <w:i w:val="0"/>
        </w:rPr>
        <w:t>Về doanh nghiệp Nhà nước hạng đặc biệt</w:t>
      </w:r>
    </w:p>
    <w:p>
      <w:r>
        <w:rPr>
          <w:b/>
          <w:i/>
        </w:rPr>
        <w:t xml:space="preserve"> _______________</w:t>
      </w:r>
    </w:p>
    <w:p>
      <w:r>
        <w:rPr>
          <w:b/>
          <w:i w:val="0"/>
        </w:rPr>
        <w:t>THỦ TƯỚNG CHÍNH PHỦ</w:t>
      </w:r>
    </w:p>
    <w:p>
      <w:r>
        <w:rPr>
          <w:b w:val="0"/>
          <w:i/>
        </w:rPr>
        <w:t>Căn cứ Luật Tổ chức Chính phủ ngày 30 tháng 9 năm 1992;</w:t>
      </w:r>
    </w:p>
    <w:p>
      <w:r>
        <w:rPr>
          <w:b w:val="0"/>
          <w:i/>
        </w:rPr>
        <w:t>Căn cứ Nghị định số 26/CP ngày 23 tháng 5 năm 1993 của Chính phủ quy định chế độ tiền lương mới trong các doanh nghiệp;</w:t>
      </w:r>
    </w:p>
    <w:p>
      <w:r>
        <w:rPr>
          <w:b w:val="0"/>
          <w:i/>
        </w:rPr>
        <w:t>Xét đề nghị của Bộ trưởng Bộ Lao động - Thương binh và Xã hội, Bộ trưởng Bộ Tài chính;</w:t>
      </w:r>
    </w:p>
    <w:p>
      <w:r>
        <w:rPr>
          <w:b/>
          <w:i w:val="0"/>
        </w:rPr>
        <w:t>QUYẾT ĐỊNH:</w:t>
      </w:r>
    </w:p>
    <w:p>
      <w:r>
        <w:rPr>
          <w:b/>
          <w:i w:val="0"/>
        </w:rPr>
        <w:t xml:space="preserve">Điều 1. </w:t>
      </w:r>
      <w:r>
        <w:rPr>
          <w:b w:val="0"/>
          <w:i w:val="0"/>
        </w:rPr>
        <w:t>Doanh nghiệp Nhà nước được xếp hạng đặc biệt, bao gồm:</w:t>
      </w:r>
    </w:p>
    <w:p>
      <w:r>
        <w:rPr>
          <w:b w:val="0"/>
          <w:i w:val="0"/>
        </w:rPr>
        <w:t xml:space="preserve">1. Các tổng công ty Nhà nước thành lập theo Quyết định số 91/TTg ngày 7 tháng 3 năm 1994 của </w:t>
      </w:r>
      <w:r>
        <w:rPr>
          <w:b w:val="0"/>
          <w:i w:val="0"/>
        </w:rPr>
        <w:t>Thủ tướng Chính phủ về việc thí điểm thành lập tập đoàn kinh doanh;</w:t>
      </w:r>
    </w:p>
    <w:p>
      <w:r>
        <w:rPr>
          <w:b w:val="0"/>
          <w:i w:val="0"/>
        </w:rPr>
        <w:t xml:space="preserve">2. Các tổng công ty Nhà nước thành lập theo Quyết định số 90/TTg ngày 7 tháng 3 năm 1994 của </w:t>
      </w:r>
      <w:r>
        <w:rPr>
          <w:b w:val="0"/>
          <w:i w:val="0"/>
        </w:rPr>
        <w:t>Thủ tướng Chính phủ về việc tiếp tục sắp xếp doanh nghiệp Nhà nước, có vốn pháp định từ 500 tỷ đồng trở lên;</w:t>
      </w:r>
    </w:p>
    <w:p>
      <w:r>
        <w:rPr>
          <w:b w:val="0"/>
          <w:i w:val="0"/>
        </w:rPr>
        <w:t xml:space="preserve">3. Các doanh nghiệp Nhà nước dộc lập có đủ các điều kiện như sau: </w:t>
      </w:r>
    </w:p>
    <w:p>
      <w:r>
        <w:rPr>
          <w:b w:val="0"/>
          <w:i w:val="0"/>
        </w:rPr>
        <w:t>Giữ vai trò trọng yếu trong nền kinh tế quốc dân;</w:t>
      </w:r>
    </w:p>
    <w:p>
      <w:r>
        <w:rPr>
          <w:b w:val="0"/>
          <w:i w:val="0"/>
        </w:rPr>
        <w:t>Có vốn pháp định từ 500 tỷ đồng trở lên;</w:t>
      </w:r>
    </w:p>
    <w:p>
      <w:r>
        <w:rPr>
          <w:b w:val="0"/>
          <w:i w:val="0"/>
        </w:rPr>
        <w:t xml:space="preserve">Chức danh tổng giám đốc do </w:t>
      </w:r>
      <w:r>
        <w:rPr>
          <w:b w:val="0"/>
          <w:i w:val="0"/>
        </w:rPr>
        <w:t>Thủ tướng Chính phủ bổ nhiệm.</w:t>
      </w:r>
    </w:p>
    <w:p>
      <w:r>
        <w:rPr>
          <w:b/>
          <w:i w:val="0"/>
        </w:rPr>
        <w:t xml:space="preserve">Điều 2. </w:t>
      </w:r>
      <w:r>
        <w:rPr>
          <w:b w:val="0"/>
          <w:i w:val="0"/>
        </w:rPr>
        <w:t>Căn cứ vào các điều kiện quy định tại Điều 1 của Quyết định này, Bộ Lao động - Thương binh và Xã hội phối hợp với Bộ Tài chính trình Thủ tướng Chính phủ duyệt danh sách các doanh nghiệp Nhà nước hạng đặc biệt; hướng dẫn việc chuyển xếp lương và phụ cấp chức vụ của các viên chức quản lý doanh nghiệp Nhà nước hạng đặc biệt.</w:t>
      </w:r>
    </w:p>
    <w:p>
      <w:r>
        <w:rPr>
          <w:b/>
          <w:i w:val="0"/>
        </w:rPr>
        <w:t xml:space="preserve">Điều 3. </w:t>
      </w:r>
      <w:r>
        <w:rPr>
          <w:b w:val="0"/>
          <w:i w:val="0"/>
        </w:rPr>
        <w:t>Quyết định này có hiệu lực thi hành từ ngày ký.</w:t>
      </w:r>
    </w:p>
    <w:p>
      <w:r>
        <w:rPr>
          <w:b/>
          <w:i w:val="0"/>
        </w:rPr>
        <w:t xml:space="preserve">Điều 4. </w:t>
      </w:r>
      <w:r>
        <w:rPr>
          <w:b w:val="0"/>
          <w:i w:val="0"/>
        </w:rPr>
        <w:t>Bộ trưởng, Thủ trưởng cơ quan ngang Bộ, Thủ trưởng cơ quan thuộc Chính phủ, Chủ tịch Uỷ ban Nhân dân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KT. THỦ TƯỚNG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KT. THỦ TƯỚNG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