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186/QĐ-UBND năm 2008 về việc giao đất cho quỹ tín dụng nhân dân Tân Quy Đông để đầu tư xây dựng trụ sở giao dịch tại phường Tân Quy, quận 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br/>
      </w:r>
      <w:r>
        <w:rPr>
          <w:b/>
          <w:i w:val="0"/>
        </w:rPr>
        <w:br/>
        <w:t xml:space="preserve">      QUYẾT ĐỊNH</w:t>
      </w:r>
    </w:p>
    <w:p>
      <w:pPr>
        <w:jc w:val="center"/>
      </w:pPr>
      <w:r>
        <w:rPr>
          <w:b w:val="0"/>
          <w:i w:val="0"/>
        </w:rPr>
        <w:t xml:space="preserve">VỀ GIAO ĐẤT CHO QUỸ TÍN DỤNG NHÂN DÂN TÂN QUY ĐÔNG ĐỂ ĐẦU TƯ XÂY </w:t>
      </w:r>
    </w:p>
    <w:p>
      <w:pPr>
        <w:jc w:val="center"/>
      </w:pPr>
      <w:r>
        <w:rPr>
          <w:b w:val="0"/>
          <w:i w:val="0"/>
        </w:rPr>
        <w:t>DỰNG TRỤ SỞ GIAO DỊCH TẠI PHƯỜNG TÂN QUY, QUẬN 7</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Đất đai ngày 26 tháng 11 năm 2003;</w:t>
      </w:r>
      <w:r>
        <w:br/>
      </w:r>
      <w:r>
        <w:rPr>
          <w:b w:val="0"/>
          <w:i/>
        </w:rPr>
        <w:br/>
        <w:t xml:space="preserve">      Căn cứ Nghị định số 181/2004/NĐ-CP ngày 29 tháng 10 năm 2004 của Chính phủ về thi hành Luật Đất đai; Nghị định số 17/2006/NĐ-CP ngày 27 tháng 01 năm 2006 về sửa đổi, bổ sung một số điều của các nghị định hướng dẫn thi hành Luật Đất đai;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br/>
      </w:r>
      <w:r>
        <w:rPr>
          <w:b w:val="0"/>
          <w:i/>
        </w:rPr>
        <w:br/>
        <w:t xml:space="preserve">      Căn cứ Quyết định số 138/2004/QĐ-UB ngày 18 tháng 5 năm 2004 của Ủy ban nhân dân thành phố, ban hành quy định về thủ tục giao đất, cho thuê đất, chuyển mục đích sử dụng đất trên địa bàn thành phố Hồ Chí Minh;</w:t>
      </w:r>
      <w:r>
        <w:br/>
      </w:r>
      <w:r>
        <w:rPr>
          <w:b w:val="0"/>
          <w:i/>
        </w:rPr>
        <w:br/>
        <w:t xml:space="preserve">      Xét đề nghị của Giám đốc Sở Tài nguyên và Môi trường tại Công văn số 265/TNMT-QHSDĐ ngày 09 tháng 01 năm 2008,</w:t>
      </w:r>
    </w:p>
    <w:p>
      <w:pPr>
        <w:jc w:val="center"/>
      </w:pPr>
      <w:r>
        <w:rPr>
          <w:b/>
          <w:i w:val="0"/>
        </w:rPr>
        <w:t xml:space="preserve">QUYẾT ĐỊNH: </w:t>
      </w:r>
    </w:p>
    <w:p>
      <w:r>
        <w:rPr>
          <w:b/>
          <w:i w:val="0"/>
        </w:rPr>
        <w:t>Điều 1</w:t>
      </w:r>
      <w:r>
        <w:rPr>
          <w:b w:val="0"/>
          <w:i w:val="0"/>
        </w:rPr>
        <w:t>. Nay giao khu đất có diện tích 112m2 (một trăm mười hai mét vuông) tại phường Tân Quy, quận 7 cho Quỹ Tín dụng nhân dân Tân Quy Đông để đầu tư xây dựng trụ sở giao dịch.</w:t>
      </w:r>
    </w:p>
    <w:p>
      <w:r>
        <w:rPr>
          <w:b w:val="0"/>
          <w:i w:val="0"/>
        </w:rPr>
        <w:t xml:space="preserve">Vị trí, ranh giới khu đất thể hiện tại bản đồ hiện trạng vị trí tỷ lệ 1/500, do Công ty Trách nhiệm hữu hạn Tư vấn Thiết kế Hưng Gia Thịnh lập ngày 17 tháng 12 năm 2007; sẽ được xác định theo bản đồ do Sở Tài nguyên và Môi trường phê duyệt khi tổ chức cắm mốc ranh đất ngoài thực địa. </w:t>
      </w:r>
    </w:p>
    <w:p>
      <w:r>
        <w:rPr>
          <w:b w:val="0"/>
          <w:i w:val="0"/>
        </w:rPr>
        <w:t>Hình thức, thời hạn sử dụng đất: Giao đất, có thu tiền sử dụng đất; thời hạn 50 năm kể từ ngày ban hành Quyết định này.</w:t>
      </w:r>
    </w:p>
    <w:p>
      <w:r>
        <w:rPr>
          <w:b/>
          <w:i w:val="0"/>
        </w:rPr>
        <w:t xml:space="preserve">Điều 2. </w:t>
      </w:r>
      <w:r>
        <w:rPr>
          <w:b w:val="0"/>
          <w:i w:val="0"/>
        </w:rPr>
        <w:t>Căn cứ vào Điều 1 của Quyết định này, Cục Thuế thành phố, Sở Tài chính, Sở Tài nguyên và Môi trường, Sở Xây dựng, Ủy ban nhân dân quận 7, Quỹ Tín dụng nhân dân Tân Quy Đông có trách nhiệm:</w:t>
      </w:r>
    </w:p>
    <w:p>
      <w:r>
        <w:rPr>
          <w:b w:val="0"/>
          <w:i w:val="0"/>
        </w:rPr>
        <w:t>2.1- Sở Tài chính: Phối hợp với Cục Thuế thành phố và Ủy ban nhân dân quận 7 xác định giá trị quyền sử dụng đất, trình Ủy ban nhân dân thành phố phê duyệt và hướng dẫn Quỹ Tín dụng nhân dân Tân Quy Đông nộp vào ngân sách Nhà nước theo quy định;</w:t>
      </w:r>
    </w:p>
    <w:p>
      <w:r>
        <w:rPr>
          <w:b w:val="0"/>
          <w:i w:val="0"/>
        </w:rPr>
        <w:t>2.2- Ủy ban nhân dân quận 7: Theo dõi, kiểm tra việc đầu tư xây dựng dự án của Chủ đầu tư theo quy định;</w:t>
      </w:r>
    </w:p>
    <w:p>
      <w:r>
        <w:rPr>
          <w:b w:val="0"/>
          <w:i w:val="0"/>
        </w:rPr>
        <w:t xml:space="preserve">2.3- Quỹ Tín dụng nhân dân Tân Quy Đông: </w:t>
      </w:r>
    </w:p>
    <w:p>
      <w:r>
        <w:rPr>
          <w:b w:val="0"/>
          <w:i w:val="0"/>
        </w:rPr>
        <w:t xml:space="preserve">- Nộp giá trị quyền sử dụng đất vào ngân sách Nhà nước theo quy định; </w:t>
      </w:r>
    </w:p>
    <w:p>
      <w:r>
        <w:rPr>
          <w:b w:val="0"/>
          <w:i w:val="0"/>
        </w:rPr>
        <w:t xml:space="preserve">- Chịu trách nhiệm về quản lý quá trình đầu tư dự án đảm bảo tiến độ đầu tư và chất lượng công trình theo đúng quy hoạch và thiết kế được cơ quan có thẩm quyền phê duyệt; Khi xây dựng phải lập thủ tục xin phép theo quy định; </w:t>
      </w:r>
    </w:p>
    <w:p>
      <w:r>
        <w:rPr>
          <w:b w:val="0"/>
          <w:i w:val="0"/>
        </w:rPr>
        <w:t>- Báo cáo tiến độ thực hiện dự án cho Ủy ban nhân dân quận 7 và Sở Tài nguyên và Môi trường theo quy định.</w:t>
      </w:r>
    </w:p>
    <w:p>
      <w:r>
        <w:rPr>
          <w:b w:val="0"/>
          <w:i w:val="0"/>
        </w:rPr>
        <w:t>2.4- Cục Thuế thành phố: Hướng dẫn Quỹ Tín dụng nhân dân Tân Quy Đông lập thủ tục về tài chính theo quy định.</w:t>
      </w:r>
    </w:p>
    <w:p>
      <w:r>
        <w:rPr>
          <w:b w:val="0"/>
          <w:i w:val="0"/>
        </w:rPr>
        <w:t>2.5- Sở Xây dựng: Cấp phép xây dựng theo quy định;</w:t>
      </w:r>
    </w:p>
    <w:p>
      <w:r>
        <w:rPr>
          <w:b w:val="0"/>
          <w:i w:val="0"/>
        </w:rPr>
        <w:t xml:space="preserve">2.6- Sở Tài nguyên và Môi trường: </w:t>
      </w:r>
    </w:p>
    <w:p>
      <w:r>
        <w:rPr>
          <w:b w:val="0"/>
          <w:i w:val="0"/>
        </w:rPr>
        <w:t xml:space="preserve">- Tổ chức cắm mốc xác định ranh giới khu đất ngoài thực địa và phê duyệt trên bản đồ; </w:t>
      </w:r>
    </w:p>
    <w:p>
      <w:r>
        <w:rPr>
          <w:b w:val="0"/>
          <w:i w:val="0"/>
        </w:rPr>
        <w:t xml:space="preserve">- Hướng dẫn Quỹ Tín dụng nhân dân Tân Quy Đông lập thủ tục chuyển Cục Thuế thành phố lập thủ tục về tài chính theo quy định; </w:t>
      </w:r>
    </w:p>
    <w:p>
      <w:r>
        <w:rPr>
          <w:b w:val="0"/>
          <w:i w:val="0"/>
        </w:rPr>
        <w:t>- Giải quyết thủ tục cấp giấy chứng nhận quyền sử dụng đất cho Quỹ Tín dụng nhân dân Tân Quy Đông theo quy định.</w:t>
      </w:r>
    </w:p>
    <w:p>
      <w:r>
        <w:rPr>
          <w:b/>
          <w:i w:val="0"/>
        </w:rPr>
        <w:t xml:space="preserve">Điều 3. </w:t>
      </w:r>
      <w:r>
        <w:rPr>
          <w:b w:val="0"/>
          <w:i w:val="0"/>
        </w:rPr>
        <w:t>Chánh Văn phòng Hội đồng nhân dân và Ủy ban nhân dân thành phố, Giám đốc Sở Tài chính, Giám đốc Sở Tài nguyên và Môi trường, Giám đốc Sở Xây dựng, Giám đốc Sở Quy hoạch-Kiến trúc, Giám đốc Sở Kế hoạch và Đầu tư, Cục trưởng Cục Thuế, Chủ tịch Ủy ban nhân dân quận 7, Chủ tịch Ủy ban nhân dân phường Tân Quy - quận 7, Giám đốc Quỹ Tín dụng nhân dân Tân Quy Đông và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