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18/1999/QĐ-BNN/TCCB Về việc bổ sung thêm nhiệm vụ cho Trung tâm Nghiên cứu kiểm nghiệm Cà phê</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BỘ NÔNG NGHIỆP VÀ </w:t>
      </w:r>
      <w:r>
        <w:rPr>
          <w:b w:val="0"/>
          <w:i w:val="0"/>
        </w:rPr>
        <w:br/>
      </w:r>
      <w:r>
        <w:rPr>
          <w:b/>
          <w:i w:val="0"/>
        </w:rPr>
        <w:t>PHÁT TRIỂN NÔNG THÔN</w:t>
      </w:r>
      <w:r>
        <w:br/>
      </w:r>
      <w:r>
        <w:rPr>
          <w:b w:val="0"/>
          <w:i w:val="0"/>
        </w:rPr>
        <w:t>******</w:t>
      </w:r>
      <w:r>
        <w:rPr>
          <w:b w:val="0"/>
          <w:i w:val="0"/>
        </w:rPr>
        <w:br/>
      </w:r>
      <w:r>
        <w:rPr>
          <w:b/>
          <w:i w:val="0"/>
        </w:rPr>
        <w:t>CỘNG HOÀ XÃ HỘI CHỦ NGHĨA VIỆT NAM</w:t>
      </w:r>
      <w:r>
        <w:br/>
      </w:r>
      <w:r>
        <w:rPr>
          <w:b/>
          <w:i w:val="0"/>
        </w:rPr>
        <w:t>Độc lập - Tự do - Hạnh phúc</w:t>
      </w:r>
      <w:r>
        <w:br/>
      </w:r>
      <w:r>
        <w:rPr>
          <w:b w:val="0"/>
          <w:i w:val="0"/>
        </w:rPr>
        <w:t>********</w:t>
      </w:r>
      <w:r>
        <w:rPr>
          <w:b w:val="0"/>
          <w:i w:val="0"/>
        </w:rPr>
        <w:br/>
      </w:r>
      <w:r>
        <w:rPr>
          <w:b w:val="0"/>
          <w:i w:val="0"/>
        </w:rPr>
        <w:br/>
      </w:r>
      <w:r>
        <w:rPr>
          <w:b w:val="0"/>
          <w:i w:val="0"/>
        </w:rPr>
        <w:br/>
      </w:r>
      <w:r>
        <w:rPr>
          <w:b w:val="0"/>
          <w:i w:val="0"/>
        </w:rPr>
        <w:t>Số: 18/1999/QĐ-BNN-TCCB</w:t>
      </w:r>
      <w:r>
        <w:rPr>
          <w:b w:val="0"/>
          <w:i w:val="0"/>
        </w:rPr>
        <w:br/>
      </w:r>
      <w:r>
        <w:rPr>
          <w:b w:val="0"/>
          <w:i/>
        </w:rPr>
        <w:t>Hà Nội</w:t>
      </w:r>
      <w:r>
        <w:rPr>
          <w:b w:val="0"/>
          <w:i/>
        </w:rPr>
        <w:t xml:space="preserve">, ngày 25 tháng 01 năm 1999 </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Về việc bổ sung thêm nhiệm vụ cho Trung tâm Nghiên cứu kiểm nghiệm Cà phê</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Căn cứ Quyết định số 492/NN/TCCB-QĐ ngày 22/12/1989 của Bộ trưởng Bộ Nông nghiệp và Công nghiệp thực phẩm (nay là Bộ Nông nghiệp và Phát triển nông thôn) về việc thành lập Trung tâm Nghiên cứu kiểm nghiệm Cà phê</w:t>
      </w:r>
      <w:r>
        <w:rPr>
          <w:b w:val="0"/>
          <w:i w:val="0"/>
        </w:rPr>
        <w:br/>
      </w:r>
      <w:r>
        <w:rPr>
          <w:b w:val="0"/>
          <w:i/>
        </w:rPr>
        <w:t>Xét đề nghị của Chủ tịch Hội đồng quản trị Tổng công ty Cà phê Việt Nam và Vụ trưởng Vụ Tổ chức Cán bộ</w:t>
      </w:r>
      <w:r>
        <w:rPr>
          <w:b w:val="0"/>
          <w:i w:val="0"/>
        </w:rPr>
        <w:br/>
      </w:r>
      <w:r>
        <w:rPr>
          <w:b/>
          <w:i w:val="0"/>
        </w:rPr>
        <w:t>QUYẾT ĐỊNH</w:t>
      </w:r>
      <w:r>
        <w:rPr>
          <w:b w:val="0"/>
          <w:i w:val="0"/>
        </w:rPr>
        <w:br/>
      </w:r>
      <w:r>
        <w:rPr>
          <w:b/>
          <w:i w:val="0"/>
        </w:rPr>
        <w:t xml:space="preserve">Điều 1. </w:t>
      </w:r>
      <w:r>
        <w:rPr>
          <w:b w:val="0"/>
          <w:i w:val="0"/>
        </w:rPr>
        <w:t>Bổ sung thêm nhiệm vụ: "Dịch vụ khử trùng tại các kho, Container và phương tiện vận chuyển trên đất liền về cà phê xuất nhập khẩu" cho Trung tâm Nghiên cứu kiểm nghiệm Cà phê.</w:t>
      </w:r>
      <w:r>
        <w:rPr>
          <w:b w:val="0"/>
          <w:i w:val="0"/>
        </w:rPr>
        <w:br/>
      </w:r>
      <w:r>
        <w:rPr>
          <w:b/>
          <w:i w:val="0"/>
        </w:rPr>
        <w:t xml:space="preserve">Điều 2. </w:t>
      </w:r>
      <w:r>
        <w:rPr>
          <w:b w:val="0"/>
          <w:i w:val="0"/>
        </w:rPr>
        <w:t>Giao cho Cục trưởng Cục Bảo vệ thực vật hướng dẫn và kiểm tra chuyên môn nghiệp vụ, cấp (hoặc thu hồi) giấy phép khử trùng cho Trung tâm Nghiên cứu kiểm nghiệm Cà phê.</w:t>
      </w:r>
      <w:r>
        <w:rPr>
          <w:b w:val="0"/>
          <w:i w:val="0"/>
        </w:rPr>
        <w:br/>
      </w:r>
      <w:r>
        <w:rPr>
          <w:b w:val="0"/>
          <w:i w:val="0"/>
        </w:rPr>
        <w:t>Giám đốc Trung tâm Nghiên cứu kiểm nghiệm Cà phê chịu trách nhiệm đầu tư cơ sở vật chất, chuyên môn nghiệp vụ, đăng ký và hoạt động nhiệm vụ khử trùng nói trên theo đúng quy định hiện hành.</w:t>
      </w:r>
      <w:r>
        <w:rPr>
          <w:b w:val="0"/>
          <w:i w:val="0"/>
        </w:rPr>
        <w:br/>
      </w:r>
      <w:r>
        <w:rPr>
          <w:b/>
          <w:i w:val="0"/>
        </w:rPr>
        <w:t xml:space="preserve">Điều 3. </w:t>
      </w:r>
      <w:r>
        <w:rPr>
          <w:b w:val="0"/>
          <w:i w:val="0"/>
        </w:rPr>
        <w:t>Chánh Văn phòng Bộ, Vụ trưởng Vụ Tổ chức Cán bộ, Cục trưởng Cục Bảo vệ thực vật, Thủ trưởng các cơ quan, đơn vị thuộc Bộ có liên quan và Tổng giám đốc Tổng công ty Cà phế Việt Nam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KT. BỘ TRƯỞNG BỘ NÔNG NGHIỆP VÀ PHÁT TRIỂN NÔNG THÔN </w:t>
      </w:r>
      <w:r>
        <w:br/>
      </w:r>
      <w:r>
        <w:rPr>
          <w:b/>
          <w:i w:val="0"/>
        </w:rPr>
        <w:br/>
        <w:t xml:space="preserve">           THỨ TRƯỞNG</w:t>
      </w:r>
      <w:r>
        <w:br/>
      </w:r>
      <w:r>
        <w:rPr>
          <w:b/>
          <w:i/>
        </w:rPr>
        <w:t>(Đã ký)</w:t>
      </w:r>
      <w:r>
        <w:br/>
      </w:r>
      <w:r>
        <w:br/>
      </w:r>
      <w:r>
        <w:rPr>
          <w:b/>
          <w:i w:val="0"/>
        </w:rPr>
        <w:br/>
        <w:t xml:space="preserve">           Ngô Thế Dân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val="0"/>
                <w:i w:val="0"/>
              </w:rPr>
              <w:br/>
            </w:r>
            <w:r>
              <w:rPr>
                <w:b/>
                <w:i w:val="0"/>
              </w:rPr>
              <w:t>PHÁT TRIỂN NÔNG THÔN</w:t>
            </w:r>
            <w:r>
              <w:br/>
            </w:r>
            <w:r>
              <w:rPr>
                <w:b w:val="0"/>
                <w:i w:val="0"/>
              </w:rPr>
              <w:t>******</w:t>
            </w:r>
          </w:p>
        </w:tc>
        <w:tc>
          <w:tcPr>
            <w:tcW w:type="dxa" w:w="4320"/>
          </w:tcPr>
          <w:p>
            <w:r>
              <w:rPr>
                <w:b/>
                <w:i w:val="0"/>
              </w:rPr>
              <w:t>CỘNG HOÀ XÃ HỘI CHỦ NGHĨA VIỆT NAM</w:t>
            </w:r>
            <w:r>
              <w:br/>
            </w:r>
            <w:r>
              <w:rPr>
                <w:b/>
                <w:i w:val="0"/>
              </w:rPr>
              <w:t>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BỘ TRƯỞNG BỘ NÔNG NGHIỆP VÀ PHÁT TRIỂN NÔNG THÔN </w:t>
            </w:r>
            <w:r>
              <w:br/>
            </w:r>
            <w:r>
              <w:rPr>
                <w:b/>
                <w:i w:val="0"/>
              </w:rPr>
              <w:br/>
              <w:t xml:space="preserve">           THỨ TRƯỞNG</w:t>
            </w:r>
            <w:r>
              <w:br/>
            </w:r>
            <w:r>
              <w:rPr>
                <w:b/>
                <w:i/>
              </w:rPr>
              <w:t>(Đã ký)</w:t>
            </w:r>
            <w:r>
              <w:br/>
            </w:r>
            <w:r>
              <w:br/>
            </w:r>
            <w:r>
              <w:rPr>
                <w:b/>
                <w:i w:val="0"/>
              </w:rPr>
              <w:br/>
              <w:t xml:space="preserve">           Ngô Thế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