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18/2013/NQ-HĐND Về kết quả phối hợp giải quyết những vấn đề phát sinh giữa hai kỳ họp</w:t>
      </w:r>
    </w:p>
    <w:tbl>
      <w:tblPr>
        <w:tblStyle w:val="TableGrid"/>
        <w:tblW w:type="auto" w:w="0"/>
        <w:tblLook w:firstColumn="1" w:firstRow="1" w:lastColumn="0" w:lastRow="0" w:noHBand="0" w:noVBand="1" w:val="04A0"/>
      </w:tblPr>
      <w:tblGrid>
        <w:gridCol w:w="4320"/>
        <w:gridCol w:w="4320"/>
      </w:tblGrid>
      <w:tr>
        <w:tc>
          <w:tcPr>
            <w:tcW w:type="dxa" w:w="4320"/>
          </w:tcPr>
          <w:p>
            <w:r>
              <w:rPr>
                <w:b/>
                <w:i w:val="0"/>
              </w:rPr>
              <w:t>HỘI ĐỒNG NHÂN DÂN</w:t>
            </w:r>
            <w:r>
              <w:br/>
            </w:r>
            <w:r>
              <w:rPr>
                <w:b/>
                <w:i w:val="0"/>
              </w:rPr>
              <w:t>TỈNH BÌNH ĐỊNH</w:t>
            </w:r>
            <w:r>
              <w:br/>
            </w:r>
            <w:r>
              <w:rPr>
                <w:b w:val="0"/>
                <w:i w:val="0"/>
              </w:rPr>
              <w:br/>
              <w:t xml:space="preserve">       Số: 18/2013/NQ-HĐND</w:t>
            </w:r>
          </w:p>
        </w:tc>
        <w:tc>
          <w:tcPr>
            <w:tcW w:type="dxa" w:w="4320"/>
          </w:tcPr>
          <w:p>
            <w:r>
              <w:rPr>
                <w:b/>
                <w:i w:val="0"/>
              </w:rPr>
              <w:t>CỘNG HÒA XÃ HỘI CHỦ NGHĨA VIỆT NAM</w:t>
            </w:r>
            <w:r>
              <w:br/>
            </w:r>
            <w:r>
              <w:rPr>
                <w:b/>
                <w:i w:val="0"/>
              </w:rPr>
              <w:t>Độc lập - Tự do - Hạnh phúc</w:t>
            </w:r>
            <w:r>
              <w:br/>
            </w:r>
            <w:r>
              <w:rPr>
                <w:b w:val="0"/>
                <w:i/>
              </w:rPr>
              <w:t>Bình Định, ngày 11 tháng 12 năm 2013</w:t>
            </w:r>
          </w:p>
        </w:tc>
      </w:tr>
    </w:tbl>
    <w:p>
      <w:pPr>
        <w:jc w:val="center"/>
      </w:pPr>
      <w:r>
        <w:rPr>
          <w:b/>
          <w:i w:val="0"/>
        </w:rPr>
        <w:t>NGHỊ QUYẾT</w:t>
      </w:r>
    </w:p>
    <w:p>
      <w:pPr>
        <w:jc w:val="center"/>
      </w:pPr>
      <w:r>
        <w:rPr>
          <w:b/>
          <w:i w:val="0"/>
        </w:rPr>
        <w:t>Về kết quả phối hợp giải quyết những vấn đề phát sinh giữa hai kỳ họp</w:t>
      </w:r>
    </w:p>
    <w:p>
      <w:pPr>
        <w:jc w:val="center"/>
      </w:pPr>
      <w:r>
        <w:rPr>
          <w:b/>
          <w:i w:val="0"/>
        </w:rPr>
        <w:t>HỘI ĐỒNG NHÂN DÂN TỈNH BÌNH ĐỊNH</w:t>
      </w:r>
      <w:r>
        <w:br/>
      </w:r>
      <w:r>
        <w:rPr>
          <w:b/>
          <w:i w:val="0"/>
        </w:rPr>
        <w:br/>
        <w:t xml:space="preserve">     KHÓA XI, KỲ HỌP THỨ 7</w:t>
      </w:r>
    </w:p>
    <w:p>
      <w:r>
        <w:rPr>
          <w:b w:val="0"/>
          <w:i w:val="0"/>
        </w:rPr>
        <w:t>Căn cứ Luật Tổ chức Hội đồng nhân dân và Ủy ban nhân dân ngày 26 tháng 11 năm 2003;</w:t>
      </w:r>
    </w:p>
    <w:p>
      <w:r>
        <w:rPr>
          <w:b w:val="0"/>
          <w:i w:val="0"/>
        </w:rPr>
        <w:t>Căn cứ Luật Ban hành văn bản Quy phạm pháp luật của Hội đồng nhân dân và Ủy ban nhân dân ngày 03 tháng 12 năm 2004;</w:t>
      </w:r>
    </w:p>
    <w:p>
      <w:r>
        <w:rPr>
          <w:b w:val="0"/>
          <w:i w:val="0"/>
        </w:rPr>
        <w:t>Căn cứ Nghị quyết số 753/2005/NQ-UBTVQH11 ngày 02 tháng 4 năm 2005 của Ủy ban Thường vụ Quốc hội ban hành Quy chế hoạt động của Hội đồng nhân dân;</w:t>
      </w:r>
    </w:p>
    <w:p>
      <w:r>
        <w:rPr>
          <w:b w:val="0"/>
          <w:i w:val="0"/>
        </w:rPr>
        <w:t>Trên cơ sở xem xét báo cáo số 18/BC-HĐND ngày 22 tháng 11 năm 2013, báo cáo bổ sung số 21/BC-HĐND ngày 03 tháng 12 năm 2013 của Thường trực Hội đồng nhân dân tỉnh về kết quả phối hợp giải quyết những vấn đề phát sinh khi thực hiện Nghị quyết Hội đồng nhân dân và ý kiến của đại biểu Hội đồng nhân dân tỉnh tại kỳ họp,</w:t>
      </w:r>
    </w:p>
    <w:p>
      <w:pPr>
        <w:jc w:val="center"/>
      </w:pPr>
      <w:r>
        <w:rPr>
          <w:b/>
          <w:i w:val="0"/>
        </w:rPr>
        <w:t>QUYẾT NGHỊ:</w:t>
      </w:r>
    </w:p>
    <w:p>
      <w:r>
        <w:rPr>
          <w:b/>
          <w:i w:val="0"/>
        </w:rPr>
        <w:t xml:space="preserve">Điều 1. </w:t>
      </w:r>
      <w:r>
        <w:rPr>
          <w:b w:val="0"/>
          <w:i w:val="0"/>
        </w:rPr>
        <w:t>Thông qua nội dung giải quyết những vấn đề phát sinh giữa hai kỳ họp (kỳ họp thứ 6 và kỳ họp thứ 7 Hội đồng nhân dân tỉnh khóa XI) đã được Thường trực Hội đồng nhân dân tỉnh thỏa thuận, thống nhất với Ủy ban nhân dân tỉnh với những nội dung sau:</w:t>
      </w:r>
    </w:p>
    <w:p>
      <w:r>
        <w:rPr>
          <w:b w:val="0"/>
          <w:i w:val="0"/>
        </w:rPr>
        <w:t>1. Phân bổ vốn ngân sách tỉnh và vốn xổ số kiến thiết năm 2013 hỗ trợ Chương trình mục tiêu quốc gia xây dựng nông thôn mới trên địa bàn tỉnh.</w:t>
      </w:r>
    </w:p>
    <w:p>
      <w:r>
        <w:rPr>
          <w:b w:val="0"/>
          <w:i w:val="0"/>
        </w:rPr>
        <w:t>2. Gia hạn nộp tiền sử dụng đất đối với Công ty TNHH Tiến Thịnh.</w:t>
      </w:r>
    </w:p>
    <w:p>
      <w:r>
        <w:rPr>
          <w:b w:val="0"/>
          <w:i w:val="0"/>
        </w:rPr>
        <w:t>3. Tiếp tục bán phần vốn nhà nước tại các doanh nghiệp đã cổ phần hóa.</w:t>
      </w:r>
    </w:p>
    <w:p>
      <w:r>
        <w:rPr>
          <w:b w:val="0"/>
          <w:i w:val="0"/>
        </w:rPr>
        <w:t>4. Quy mô và tổng mức đầu tư xây dựng Công trình Văn phòng Thường trực tiềm kiếm cứu nạn thuộc Chi cục khai thác và Bảo vệ nguồn lợi thủy sản.</w:t>
      </w:r>
    </w:p>
    <w:p>
      <w:r>
        <w:rPr>
          <w:b w:val="0"/>
          <w:i w:val="0"/>
        </w:rPr>
        <w:t>5. Danh mục phân bổ chi tiết vốn vay Ngân hàng Phát triển Việt Nam năm 2013.</w:t>
      </w:r>
    </w:p>
    <w:p>
      <w:r>
        <w:rPr>
          <w:b w:val="0"/>
          <w:i w:val="0"/>
        </w:rPr>
        <w:t>6. Xây dựng, cải tạo, sửa chữa trụ sở làm việc Sở Giao thông Vận tải.</w:t>
      </w:r>
    </w:p>
    <w:p>
      <w:r>
        <w:rPr>
          <w:b w:val="0"/>
          <w:i w:val="0"/>
        </w:rPr>
        <w:t>7. Quy định bổ sung giá đất ở trên địa bàn tỉnh.</w:t>
      </w:r>
    </w:p>
    <w:p>
      <w:r>
        <w:rPr>
          <w:b w:val="0"/>
          <w:i w:val="0"/>
        </w:rPr>
        <w:t>8. Đầu tư xây dựng công trình đường từ cầu Trường Thi đi Quốc lộ 19, phường Nhơn Hòa.</w:t>
      </w:r>
    </w:p>
    <w:p>
      <w:r>
        <w:rPr>
          <w:b w:val="0"/>
          <w:i w:val="0"/>
        </w:rPr>
        <w:t>9. Chủ trương cấp lại cho ngân sách thành phố Quy Nhơn số thu tiền sử dụng đất tại các khu quy hoạch dân cư cho ngân sách thành phố Quy Nhơn". (Khu quy hoạch dân cư khu vực 4 phường Đống Đa, khu quy hoạch dân cư khu vực 2 và khu vực 6 phường Nhơn Bình).</w:t>
      </w:r>
    </w:p>
    <w:p>
      <w:r>
        <w:rPr>
          <w:b w:val="0"/>
          <w:i w:val="0"/>
        </w:rPr>
        <w:t>10. Gia hạn nộp tiền sử dụng đất của Công ty TNHH Đầu tư và Xây dựng Kim Cúc.</w:t>
      </w:r>
    </w:p>
    <w:p>
      <w:r>
        <w:rPr>
          <w:b w:val="0"/>
          <w:i w:val="0"/>
        </w:rPr>
        <w:t>(Cụ thể có phụ lục chung kèm theo)</w:t>
      </w:r>
    </w:p>
    <w:p>
      <w:r>
        <w:rPr>
          <w:b/>
          <w:i w:val="0"/>
        </w:rPr>
        <w:t xml:space="preserve">Điều 2. </w:t>
      </w:r>
      <w:r>
        <w:rPr>
          <w:b w:val="0"/>
          <w:i w:val="0"/>
        </w:rPr>
        <w:t>Nhất trí để Ủy ban nhân dân tỉnh tạm ứng vốn tồn ngân Kho bạc Nhà nước 50 tỷ đồng trong kế hoạch ngân sách năm 2013 đã được Bộ Tài chính thống nhất tại Thông báo số 392/TB-BTC ngày 11 tháng 11 năm 2013 để chi trả bồi thường, giải phóng mặt bằng các dự án trong Khu kinh tế Nhơn Hội.</w:t>
      </w:r>
    </w:p>
    <w:p>
      <w:r>
        <w:rPr>
          <w:b/>
          <w:i w:val="0"/>
        </w:rPr>
        <w:t xml:space="preserve">Điều 3. </w:t>
      </w:r>
      <w:r>
        <w:rPr>
          <w:b w:val="0"/>
          <w:i w:val="0"/>
        </w:rPr>
        <w:t>Ủy ban nhân dân tỉnh có trách nhiệm tổ chức thực hiện Nghị quyết.</w:t>
      </w:r>
    </w:p>
    <w:p>
      <w:r>
        <w:rPr>
          <w:b/>
          <w:i w:val="0"/>
        </w:rPr>
        <w:t xml:space="preserve">Điều 4. </w:t>
      </w:r>
      <w:r>
        <w:rPr>
          <w:b w:val="0"/>
          <w:i w:val="0"/>
        </w:rPr>
        <w:t>Thường trực Hội đồng nhân dân, các Ban của Hội đồng nhân dân và đại biểu Hội đồng nhân dân tỉnh kiểm tra, giám sát việc thực hiện Nghị quyết.</w:t>
      </w:r>
    </w:p>
    <w:p>
      <w:r>
        <w:rPr>
          <w:b w:val="0"/>
          <w:i w:val="0"/>
        </w:rPr>
        <w:t>Nghị quyết này đã được Hội đồng nhân dân tỉnh Khóa XI, kỳ họp thứ 7 thông qua ngày 11 tháng 12 năm 2013.</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CHỦ TỊCH</w:t>
            </w:r>
            <w:r>
              <w:rPr>
                <w:b w:val="0"/>
                <w:i w:val="0"/>
              </w:rPr>
              <w:br/>
            </w:r>
            <w:r>
              <w:rPr>
                <w:b/>
                <w:i w:val="0"/>
              </w:rPr>
              <w:t>Nguyễn Thanh Tùng</w:t>
            </w:r>
          </w:p>
        </w:tc>
      </w:tr>
    </w:tbl>
    <w:p>
      <w:pPr>
        <w:jc w:val="center"/>
      </w:pPr>
      <w:r>
        <w:rPr>
          <w:b/>
          <w:i w:val="0"/>
        </w:rPr>
        <w:t>PHỤ LỤC CHUNG</w:t>
      </w:r>
    </w:p>
    <w:p>
      <w:pPr>
        <w:jc w:val="center"/>
      </w:pPr>
      <w:r>
        <w:rPr>
          <w:b w:val="0"/>
          <w:i/>
        </w:rPr>
        <w:t>(Kèm theo Nghị quyết số 18</w:t>
      </w:r>
      <w:r>
        <w:rPr>
          <w:b/>
          <w:i/>
        </w:rPr>
        <w:t>/</w:t>
      </w:r>
      <w:r>
        <w:rPr>
          <w:b w:val="0"/>
          <w:i/>
        </w:rPr>
        <w:t>2013/NQ-HĐND ngày 11/12/2013</w:t>
      </w:r>
      <w:r>
        <w:br/>
      </w:r>
      <w:r>
        <w:rPr>
          <w:b w:val="0"/>
          <w:i/>
        </w:rPr>
        <w:br/>
        <w:t xml:space="preserve">     của </w:t>
      </w:r>
      <w:r>
        <w:rPr>
          <w:b w:val="0"/>
          <w:i/>
        </w:rPr>
        <w:t>Hội đồng nhân dân tỉnh khóa XI, kỳ h</w:t>
      </w:r>
      <w:r>
        <w:rPr>
          <w:b w:val="0"/>
          <w:i/>
        </w:rPr>
        <w:t>ọp thứ 7)</w:t>
      </w:r>
    </w:p>
    <w:p>
      <w:r>
        <w:rPr>
          <w:b w:val="0"/>
          <w:i w:val="0"/>
        </w:rPr>
        <w:br/>
      </w:r>
      <w:r>
        <w:rPr>
          <w:b/>
          <w:i/>
        </w:rPr>
        <w:t>Phân bổ vốn ngân sách tỉnh và vốn xổ số kiến thiết năm 2013 hỗ trợ Chương trình MTQG xây dựng nông thôn mới trên địa bàn tỉnh:</w:t>
      </w:r>
    </w:p>
    <w:p>
      <w:r>
        <w:rPr>
          <w:b w:val="0"/>
          <w:i w:val="0"/>
        </w:rPr>
        <w:br/>
      </w:r>
      <w:r>
        <w:rPr>
          <w:b/>
          <w:i w:val="0"/>
        </w:rPr>
        <w:t>Vốn ngân sách tỉnh: 3,0 tỷ đồng</w:t>
      </w:r>
    </w:p>
    <w:p>
      <w:r>
        <w:rPr>
          <w:b w:val="0"/>
          <w:i w:val="0"/>
        </w:rPr>
        <w:t>Trong đó:</w:t>
      </w:r>
    </w:p>
    <w:p>
      <w:r>
        <w:rPr>
          <w:b w:val="0"/>
          <w:i w:val="0"/>
        </w:rPr>
        <w:br/>
      </w:r>
      <w:r>
        <w:rPr>
          <w:b w:val="0"/>
          <w:i w:val="0"/>
        </w:rPr>
        <w:t>Xã Ân Thạnh, huyện Hoài Ân: 1,0 tỷ đồng</w:t>
      </w:r>
    </w:p>
    <w:p>
      <w:r>
        <w:rPr>
          <w:b w:val="0"/>
          <w:i w:val="0"/>
        </w:rPr>
        <w:br/>
      </w:r>
      <w:r>
        <w:rPr>
          <w:b w:val="0"/>
          <w:i w:val="0"/>
        </w:rPr>
        <w:t>Xã Bình Nghi, huyện Tây Sơn: 1,0 tỷ đồng</w:t>
      </w:r>
    </w:p>
    <w:p>
      <w:r>
        <w:rPr>
          <w:b w:val="0"/>
          <w:i w:val="0"/>
        </w:rPr>
        <w:br/>
      </w:r>
      <w:r>
        <w:rPr>
          <w:b w:val="0"/>
          <w:i w:val="0"/>
        </w:rPr>
        <w:t>Xã Nhơn Lộc, thị xã An Nhơn: 1,0 tỷ đồng.</w:t>
      </w:r>
    </w:p>
    <w:p>
      <w:r>
        <w:rPr>
          <w:b w:val="0"/>
          <w:i/>
        </w:rPr>
        <w:t>(Ưu tiên tối thiểu 50% xây dựng cơ sở hạ tầng phục vụ phát triển sản xuất)</w:t>
      </w:r>
    </w:p>
    <w:p>
      <w:r>
        <w:rPr>
          <w:b w:val="0"/>
          <w:i w:val="0"/>
        </w:rPr>
        <w:br/>
      </w:r>
      <w:r>
        <w:rPr>
          <w:b/>
          <w:i w:val="0"/>
        </w:rPr>
        <w:t>Vốn xổ số kiến thiết: 4,0 tỷ</w:t>
      </w:r>
      <w:r>
        <w:rPr>
          <w:b w:val="0"/>
          <w:i w:val="0"/>
        </w:rPr>
        <w:t xml:space="preserve"> (Xây dựng trường học, trạm y tế)</w:t>
      </w:r>
    </w:p>
    <w:p>
      <w:r>
        <w:rPr>
          <w:b w:val="0"/>
          <w:i w:val="0"/>
        </w:rPr>
        <w:t>Trong đó:</w:t>
      </w:r>
    </w:p>
    <w:p>
      <w:r>
        <w:rPr>
          <w:b w:val="0"/>
          <w:i w:val="0"/>
        </w:rPr>
        <w:br/>
      </w:r>
      <w:r>
        <w:rPr>
          <w:b w:val="0"/>
          <w:i w:val="0"/>
        </w:rPr>
        <w:t>Xã Bình Nghi, huyện Tây Sơn: 1,0 tỷ đồng</w:t>
      </w:r>
    </w:p>
    <w:p>
      <w:r>
        <w:rPr>
          <w:b w:val="0"/>
          <w:i w:val="0"/>
        </w:rPr>
        <w:br/>
      </w:r>
      <w:r>
        <w:rPr>
          <w:b w:val="0"/>
          <w:i w:val="0"/>
        </w:rPr>
        <w:t>Xã Nhơn Lộc, thị xã An Nhơn: 1,0 tỷ đồng</w:t>
      </w:r>
    </w:p>
    <w:p>
      <w:r>
        <w:rPr>
          <w:b w:val="0"/>
          <w:i w:val="0"/>
        </w:rPr>
        <w:br/>
      </w:r>
      <w:r>
        <w:rPr>
          <w:b w:val="0"/>
          <w:i w:val="0"/>
        </w:rPr>
        <w:t>Xã Hoài Hương, huyện Hoài Nhơn: 2,0 tỷ đồng.</w:t>
      </w:r>
    </w:p>
    <w:p>
      <w:r>
        <w:rPr>
          <w:b w:val="0"/>
          <w:i w:val="0"/>
        </w:rPr>
        <w:br/>
      </w:r>
      <w:r>
        <w:rPr>
          <w:b w:val="0"/>
          <w:i w:val="0"/>
        </w:rPr>
        <w:t>Gia hạn nộp tiền SDĐ đối với Công ty TNHH Tiến Thịnh:</w:t>
      </w:r>
    </w:p>
    <w:p>
      <w:r>
        <w:rPr>
          <w:b w:val="0"/>
          <w:i w:val="0"/>
        </w:rPr>
        <w:t>Hội đồng nhân dân tỉnh thống nhất gia hạn thời gian nộp tiền sử dụng đất cho Công ty TNHH Tiến Thịnh đối với dự án đầu tư xây dựng chợ đầu mối tại phường Nhơn Bình, thành phố Quy Nhơn, số tiền SDĐ được gia hạn là: 7.057.360.000 đồng; thời gian gia hạn 18 tháng tính từ ngày 23/5/2013.</w:t>
      </w:r>
    </w:p>
    <w:p>
      <w:r>
        <w:rPr>
          <w:b w:val="0"/>
          <w:i w:val="0"/>
        </w:rPr>
        <w:br/>
      </w:r>
      <w:r>
        <w:rPr>
          <w:b w:val="0"/>
          <w:i w:val="0"/>
        </w:rPr>
        <w:t>Tiếp tục bán phần vốn Nhà nước tại các doanh nghiệp đã cổ phần hóa:</w:t>
      </w:r>
    </w:p>
    <w:p>
      <w:r>
        <w:rPr>
          <w:b w:val="0"/>
          <w:i w:val="0"/>
        </w:rPr>
        <w:t>Hội đồng nhân dân tỉnh thống nhất để Ủy ban nhân dân tỉnh chỉ đạo tiếp tục bán phần vốn nhà nước còn lại tại các doanh nghiệp đã thực hiện cổ phần hóa còn vốn Nhà nước nhưng không thuộc diện Nhà nước cần giữ cổ phần chi phối, gồm:</w:t>
      </w:r>
    </w:p>
    <w:p>
      <w:r>
        <w:rPr>
          <w:b w:val="0"/>
          <w:i w:val="0"/>
        </w:rPr>
        <w:br/>
      </w:r>
      <w:r>
        <w:rPr>
          <w:b w:val="0"/>
          <w:i w:val="0"/>
        </w:rPr>
        <w:t>Công ty cổ phần Đầu tư và xây dựng Bình Định;</w:t>
      </w:r>
    </w:p>
    <w:p>
      <w:r>
        <w:rPr>
          <w:b w:val="0"/>
          <w:i w:val="0"/>
        </w:rPr>
        <w:br/>
      </w:r>
      <w:r>
        <w:rPr>
          <w:b w:val="0"/>
          <w:i w:val="0"/>
        </w:rPr>
        <w:t>Công ty phần In và bao bì Bình Định;</w:t>
      </w:r>
    </w:p>
    <w:p>
      <w:r>
        <w:rPr>
          <w:b w:val="0"/>
          <w:i w:val="0"/>
        </w:rPr>
        <w:br/>
      </w:r>
      <w:r>
        <w:rPr>
          <w:b w:val="0"/>
          <w:i w:val="0"/>
        </w:rPr>
        <w:t>Công ty cổ phần Chế biến gỗ nội thất PISICO;</w:t>
      </w:r>
    </w:p>
    <w:p>
      <w:r>
        <w:rPr>
          <w:b w:val="0"/>
          <w:i w:val="0"/>
        </w:rPr>
        <w:br/>
      </w:r>
      <w:r>
        <w:rPr>
          <w:b w:val="0"/>
          <w:i w:val="0"/>
        </w:rPr>
        <w:t>Công ty cổ phần Nước khoáng Quy Nhơn.</w:t>
      </w:r>
    </w:p>
    <w:p>
      <w:r>
        <w:rPr>
          <w:b w:val="0"/>
          <w:i w:val="0"/>
        </w:rPr>
        <w:br/>
      </w:r>
      <w:r>
        <w:rPr>
          <w:b w:val="0"/>
          <w:i w:val="0"/>
        </w:rPr>
        <w:t>Quy mô và tổng mức đầu tư xây dựng Công trình Văn phòng Thường trực tiềm kiếm cứu nạn thuộc Chi cục khai thác và Bảo vệ nguồn lợi thủy sản:</w:t>
      </w:r>
    </w:p>
    <w:p>
      <w:r>
        <w:rPr>
          <w:b w:val="0"/>
          <w:i w:val="0"/>
        </w:rPr>
        <w:t>Thống nhất chủ trương như sau:</w:t>
      </w:r>
    </w:p>
    <w:p>
      <w:r>
        <w:rPr>
          <w:b w:val="0"/>
          <w:i w:val="0"/>
        </w:rPr>
        <w:br/>
      </w:r>
      <w:r>
        <w:rPr>
          <w:b w:val="0"/>
          <w:i w:val="0"/>
        </w:rPr>
        <w:t>Về quy mô xây dựng: nhà làm việc 02 tầng (cấp 3); diện tích xây dựng: 174m</w:t>
      </w:r>
      <w:r>
        <w:rPr>
          <w:b w:val="0"/>
          <w:i w:val="0"/>
        </w:rPr>
        <w:t>2</w:t>
      </w:r>
      <w:r>
        <w:rPr>
          <w:b w:val="0"/>
          <w:i w:val="0"/>
        </w:rPr>
        <w:t>; tổng diện tích sàn: 352m</w:t>
      </w:r>
      <w:r>
        <w:rPr>
          <w:b w:val="0"/>
          <w:i w:val="0"/>
        </w:rPr>
        <w:t>2</w:t>
      </w:r>
      <w:r>
        <w:rPr>
          <w:b w:val="0"/>
          <w:i w:val="0"/>
        </w:rPr>
        <w:t>; tổng diện tích làm việc: 140m</w:t>
      </w:r>
      <w:r>
        <w:rPr>
          <w:b w:val="0"/>
          <w:i w:val="0"/>
        </w:rPr>
        <w:t>2</w:t>
      </w:r>
      <w:r>
        <w:rPr>
          <w:b w:val="0"/>
          <w:i w:val="0"/>
        </w:rPr>
        <w:t>; hội trường: 40m</w:t>
      </w:r>
      <w:r>
        <w:rPr>
          <w:b w:val="0"/>
          <w:i w:val="0"/>
        </w:rPr>
        <w:t>2</w:t>
      </w:r>
      <w:r>
        <w:rPr>
          <w:b w:val="0"/>
          <w:i w:val="0"/>
        </w:rPr>
        <w:t>. Các hạng mục, công trình phụ trợ: Tường rào, cổng ngõ, nhà để xe ô tô.</w:t>
      </w:r>
    </w:p>
    <w:p>
      <w:r>
        <w:rPr>
          <w:b w:val="0"/>
          <w:i w:val="0"/>
        </w:rPr>
        <w:br/>
      </w:r>
      <w:r>
        <w:rPr>
          <w:b w:val="0"/>
          <w:i w:val="0"/>
        </w:rPr>
        <w:t>Tổng mức đầu tư: 3.310.296.921 đồng.</w:t>
      </w:r>
    </w:p>
    <w:p>
      <w:r>
        <w:rPr>
          <w:b w:val="0"/>
          <w:i w:val="0"/>
        </w:rPr>
        <w:br/>
      </w:r>
      <w:r>
        <w:rPr>
          <w:b w:val="0"/>
          <w:i w:val="0"/>
        </w:rPr>
        <w:t>Thời gian thực hiện: năm 2014.</w:t>
      </w:r>
    </w:p>
    <w:p>
      <w:r>
        <w:rPr>
          <w:b w:val="0"/>
          <w:i w:val="0"/>
        </w:rPr>
        <w:br/>
      </w:r>
      <w:r>
        <w:rPr>
          <w:b w:val="0"/>
          <w:i w:val="0"/>
        </w:rPr>
        <w:t>Nguồn vốn đầu tư ngân sách tỉnh. Trong dự toán ngân sách năm 2014.</w:t>
      </w:r>
    </w:p>
    <w:p>
      <w:r>
        <w:rPr>
          <w:b w:val="0"/>
          <w:i w:val="0"/>
        </w:rPr>
        <w:br/>
      </w:r>
      <w:r>
        <w:rPr>
          <w:b w:val="0"/>
          <w:i w:val="0"/>
        </w:rPr>
        <w:t>Danh mục phân bổ chi tiết vốn vay Ngân hàng PT Việt Nam năm 2013:</w:t>
      </w:r>
    </w:p>
    <w:p>
      <w:r>
        <w:rPr>
          <w:b w:val="0"/>
          <w:i w:val="0"/>
        </w:rPr>
        <w:t>Căn cứ kế hoạch vốn vay của Ngân hàng Phát triển Việt Nam năm 2013, thống nhất phân bổ chi tiết nguồn vốn vay Ngân hàng Phát triển Việt Nam năm 2013, thống nhất phân bổ như sau:</w:t>
      </w:r>
    </w:p>
    <w:p>
      <w:r>
        <w:rPr>
          <w:b w:val="0"/>
          <w:i w:val="0"/>
        </w:rPr>
        <w:br/>
      </w:r>
      <w:r>
        <w:rPr>
          <w:b w:val="0"/>
          <w:i w:val="0"/>
        </w:rPr>
        <w:t>Đối với nguồn kinh phí 30 tỷ đồng cho các huyện, thị xã vay lại:</w:t>
      </w:r>
    </w:p>
    <w:p>
      <w:r>
        <w:rPr>
          <w:b w:val="0"/>
          <w:i w:val="0"/>
        </w:rPr>
        <w:t>+ Thị xã An Nhơn: 5 tỷ đồng</w:t>
      </w:r>
    </w:p>
    <w:p>
      <w:r>
        <w:rPr>
          <w:b w:val="0"/>
          <w:i w:val="0"/>
        </w:rPr>
        <w:t>+ Huyện Tây Sơn: 6 tỷ đồng</w:t>
      </w:r>
    </w:p>
    <w:p>
      <w:r>
        <w:rPr>
          <w:b w:val="0"/>
          <w:i w:val="0"/>
        </w:rPr>
        <w:t>+ Huyện Phù Cát: 5 tỷ đồng</w:t>
      </w:r>
    </w:p>
    <w:p>
      <w:r>
        <w:rPr>
          <w:b w:val="0"/>
          <w:i w:val="0"/>
        </w:rPr>
        <w:t>+ Huyện Phù Mỹ: 5 tỷ đồng</w:t>
      </w:r>
    </w:p>
    <w:p>
      <w:r>
        <w:rPr>
          <w:b w:val="0"/>
          <w:i w:val="0"/>
        </w:rPr>
        <w:t>+ Huyện Hoài Ân: 1,5 tỷ đồng</w:t>
      </w:r>
    </w:p>
    <w:p>
      <w:r>
        <w:rPr>
          <w:b w:val="0"/>
          <w:i w:val="0"/>
        </w:rPr>
        <w:t>+ Huyện Hoài Nhơn: 7,5 tỷ đồng.</w:t>
      </w:r>
    </w:p>
    <w:p>
      <w:r>
        <w:rPr>
          <w:b w:val="0"/>
          <w:i w:val="0"/>
        </w:rPr>
        <w:br/>
      </w:r>
      <w:r>
        <w:rPr>
          <w:b w:val="0"/>
          <w:i w:val="0"/>
        </w:rPr>
        <w:t>Đối với nguồn kinh phí 3 tỷ đồng hỗ trợ làng nghề nông thôn: Danh mục phân bổ chi tiết (</w:t>
      </w:r>
      <w:r>
        <w:rPr>
          <w:b/>
          <w:i w:val="0"/>
        </w:rPr>
        <w:t>Có phụ lục 01 kèm theo).</w:t>
      </w:r>
    </w:p>
    <w:p>
      <w:r>
        <w:rPr>
          <w:b w:val="0"/>
          <w:i w:val="0"/>
        </w:rPr>
        <w:br/>
      </w:r>
      <w:r>
        <w:rPr>
          <w:b w:val="0"/>
          <w:i w:val="0"/>
        </w:rPr>
        <w:t>Xây dựng, cải tạo, sửa chữa trụ sở làm việc Sở Giao thông Vận tải:</w:t>
      </w:r>
    </w:p>
    <w:p>
      <w:r>
        <w:rPr>
          <w:b w:val="0"/>
          <w:i w:val="0"/>
        </w:rPr>
        <w:t>Thống nhất chủ trương đầu tư và sửa chữa cơ sở tại số 08 đường Lê Thánh Tôn, thành phố Quy Nhơn để bố trí Văn phòng làm việc cho Sở Giao thông Vận tải; đồng thời Hội đồng nhân dân tỉnh xin lưu ý thêm như sau:</w:t>
      </w:r>
    </w:p>
    <w:p>
      <w:r>
        <w:rPr>
          <w:b w:val="0"/>
          <w:i w:val="0"/>
        </w:rPr>
        <w:br/>
      </w:r>
      <w:r>
        <w:rPr>
          <w:b w:val="0"/>
          <w:i w:val="0"/>
        </w:rPr>
        <w:t>Về quy mô xây dựng, cải tạo, sửa chữa: Diện tích cơ quan làm việc cho Văn phòng Sở Giao thông vận tải theo định mức chế độ Nhà nước quy định, phù hợp số lượng cán bộ công chức cho từng chức danh.</w:t>
      </w:r>
    </w:p>
    <w:p>
      <w:r>
        <w:rPr>
          <w:b w:val="0"/>
          <w:i w:val="0"/>
        </w:rPr>
        <w:br/>
      </w:r>
      <w:r>
        <w:rPr>
          <w:b w:val="0"/>
          <w:i w:val="0"/>
        </w:rPr>
        <w:t>Mức đầu tư: Thực hiện trên tinh thần tiết kiệm, thiết thực để phục vụ yêu cầu cần thiết.</w:t>
      </w:r>
    </w:p>
    <w:p>
      <w:r>
        <w:rPr>
          <w:b w:val="0"/>
          <w:i w:val="0"/>
        </w:rPr>
        <w:br/>
      </w:r>
      <w:r>
        <w:rPr>
          <w:b w:val="0"/>
          <w:i w:val="0"/>
        </w:rPr>
        <w:t>Quy định bổ sung giá đất ở trên địa bàn tỉnh:</w:t>
      </w:r>
    </w:p>
    <w:p>
      <w:r>
        <w:rPr>
          <w:b w:val="0"/>
          <w:i w:val="0"/>
        </w:rPr>
        <w:t>Thống nhất bổ sung giá đất ở năm 2013 đối với một số khu dân cư, tuyến đường trên địa bàn thành phố Quy Nhơn và thị xã An Nhơn như sau:</w:t>
      </w:r>
    </w:p>
    <w:p>
      <w:r>
        <w:rPr>
          <w:b w:val="0"/>
          <w:i w:val="0"/>
        </w:rPr>
        <w:br/>
      </w:r>
      <w:r>
        <w:rPr>
          <w:b/>
          <w:i w:val="0"/>
        </w:rPr>
        <w:t>Giá đất ở năm 2013 đối với Khu quy hoạch tái định cư Nhơn Hải, thành phố Quy Nhơn: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i w:val="0"/>
              </w:rPr>
              <w:t>TT</w:t>
            </w:r>
          </w:p>
        </w:tc>
        <w:tc>
          <w:tcPr>
            <w:tcW w:type="dxa" w:w="2160"/>
          </w:tcPr>
          <w:p>
            <w:r>
              <w:rPr>
                <w:b/>
                <w:i w:val="0"/>
              </w:rPr>
              <w:t>Vị trí</w:t>
            </w:r>
          </w:p>
        </w:tc>
        <w:tc>
          <w:tcPr>
            <w:tcW w:type="dxa" w:w="2160"/>
          </w:tcPr>
          <w:p>
            <w:r>
              <w:rPr>
                <w:b/>
                <w:i w:val="0"/>
              </w:rPr>
              <w:t>Lộ giới đường</w:t>
            </w:r>
          </w:p>
        </w:tc>
        <w:tc>
          <w:tcPr>
            <w:tcW w:type="dxa" w:w="2160"/>
          </w:tcPr>
          <w:p>
            <w:r>
              <w:rPr>
                <w:b/>
                <w:i w:val="0"/>
              </w:rPr>
              <w:t>Đơn giá (đ/m</w:t>
            </w:r>
            <w:r>
              <w:rPr>
                <w:b/>
                <w:i w:val="0"/>
              </w:rPr>
              <w:t>2</w:t>
            </w:r>
            <w:r>
              <w:rPr>
                <w:b/>
                <w:i w:val="0"/>
              </w:rPr>
              <w:t>)</w:t>
            </w:r>
          </w:p>
        </w:tc>
      </w:tr>
    </w:tbl>
    <w:p>
      <w:r>
        <w:rPr>
          <w:b w:val="0"/>
          <w:i w:val="0"/>
        </w:rPr>
        <w:t>Các lô đất góc có 2 mặt tiền được nhân hệ số 1,2 theo giá đất ở của tuyến đường có mức giá đất ở cao hơn.</w:t>
      </w:r>
    </w:p>
    <w:p>
      <w:r>
        <w:rPr>
          <w:b w:val="0"/>
          <w:i w:val="0"/>
        </w:rPr>
        <w:br/>
      </w:r>
      <w:r>
        <w:rPr>
          <w:b/>
          <w:i w:val="0"/>
        </w:rPr>
        <w:t>Điều chỉnh tăng giá đất ở đường Hồ Sĩ Tạo, thị xã An Nhơn:</w:t>
      </w:r>
    </w:p>
    <w:p>
      <w:r>
        <w:rPr>
          <w:b w:val="0"/>
          <w:i w:val="0"/>
        </w:rPr>
        <w:t>Đơn giá đất ở đường Hồ Sĩ Tạo (trọn đường) điều chỉnh tăng lên thành: 1.200.000đ/m.</w:t>
      </w:r>
    </w:p>
    <w:p>
      <w:r>
        <w:rPr>
          <w:b w:val="0"/>
          <w:i w:val="0"/>
        </w:rPr>
        <w:br/>
      </w:r>
      <w:r>
        <w:rPr>
          <w:b w:val="0"/>
          <w:i w:val="0"/>
        </w:rPr>
        <w:t>Đầu tư xây dựng công trình đường từ cầu Trường Thi đi Quốc lộ 19, phường Nhơn Hòa:</w:t>
      </w:r>
    </w:p>
    <w:p>
      <w:r>
        <w:rPr>
          <w:b w:val="0"/>
          <w:i w:val="0"/>
        </w:rPr>
        <w:t>Thống nhất chủ trương đầu tư xây dựng công trình nâng cấp, mở rộng tuyến đường từ cầu Trường Thi đi Quốc lộ 19, phường Nhơn Hòa, thời gian thực hiện 2014 - 2015.</w:t>
      </w:r>
    </w:p>
    <w:p>
      <w:r>
        <w:rPr>
          <w:b w:val="0"/>
          <w:i w:val="0"/>
        </w:rPr>
        <w:t>Ủy ban nhân dân tỉnh chỉ đạo việc lập, thẩm định và trình duyệt dự án đầu tư xây dựng công trình theo đúng quy định.</w:t>
      </w:r>
    </w:p>
    <w:p>
      <w:r>
        <w:rPr>
          <w:b w:val="0"/>
          <w:i w:val="0"/>
        </w:rPr>
        <w:t>Nguồn vốn đầu tư xây dựng công trình: Từ nguồn ngân sách nhà nước các cấp (hỗ trợ từ ngân sách Trung ương, ngân sách tỉnh và ngân sách thị xã An Nhơn).</w:t>
      </w:r>
    </w:p>
    <w:p>
      <w:r>
        <w:rPr>
          <w:b w:val="0"/>
          <w:i w:val="0"/>
        </w:rPr>
        <w:br/>
      </w:r>
      <w:r>
        <w:rPr>
          <w:b/>
          <w:i/>
        </w:rPr>
        <w:t>Chủ trương cấp lại cho ngân sách thành phố Quy Nhơn số thu tiền sử dụng đất tại các khu quy hoạch dân cư cho ngân sách thành phố Quy Nhơn (Khu quy hoạch dân cư khu vực 4 phường Đống Đa, khu quy hoạch dân cư khu vực 2 và khu vực 6 phường Nhơn Bình):</w:t>
      </w:r>
    </w:p>
    <w:p>
      <w:r>
        <w:rPr>
          <w:b w:val="0"/>
          <w:i w:val="0"/>
        </w:rPr>
        <w:t>Hội đồng nhân dân tỉnh thống nhất và giao Ủy ban nhân dân tỉnh căn cứ Nghị quyết số 14/2010/NQ-HĐND ngày 09/12/2010 của Hội đồng nhân dân tỉnh về phân cấp nguồn thu, nhiệm vụ chi ngân sách giữa các cấp chính quyền địa phương tỉnh Bình Định giai đoạn 2011 - 2015 và các chủ trương, quy định của tỉnh liên quan đến việc giao Ủy ban nhân dân thành phố Quy Nhơn quyết định quy hoạch theo thẩm quyền phân cấp và được đầu tư dự án từ nguồn ngân sách thành phố và thành phố trực tiếp quản lý để quyết định cụ thể phần thu tiền sử dụng đất, Ngân sách thành phố Quy Nhơn được hưởng theo quy định hiện hành và theo thẩm quyền. Ngoài ra, Ủy ban nhân dân tỉnh cần nghiên cứu quy định hiện hành của Nhà nước về phân chia nguồn thu tiền sử dụng đất giữa cấp ngân sách tỉnh và ngân sách huyện, thị xã, thành phố trừ các dự án do các huyện, thị xã, thành phố trực tiếp quản lý và đầu tư để trình Hội đồng nhân dân tỉnh điều chỉnh quy định cho phù hợp.</w:t>
      </w:r>
    </w:p>
    <w:p>
      <w:r>
        <w:rPr>
          <w:b w:val="0"/>
          <w:i w:val="0"/>
        </w:rPr>
        <w:br/>
      </w:r>
      <w:r>
        <w:rPr>
          <w:b w:val="0"/>
          <w:i w:val="0"/>
        </w:rPr>
        <w:t>Gia hạn nộp tiền SDĐ của Công ty TNHH Đầu tư và Xây dựng Kim Cúc.</w:t>
      </w:r>
    </w:p>
    <w:p>
      <w:r>
        <w:rPr>
          <w:b w:val="0"/>
          <w:i w:val="0"/>
        </w:rPr>
        <w:t>Hội đồng nhân dân tỉnh nhất trí:</w:t>
      </w:r>
    </w:p>
    <w:p>
      <w:r>
        <w:rPr>
          <w:b w:val="0"/>
          <w:i w:val="0"/>
        </w:rPr>
        <w:br/>
      </w:r>
      <w:r>
        <w:rPr>
          <w:b w:val="0"/>
          <w:i w:val="0"/>
        </w:rPr>
        <w:t>Số tiền sử dụng đất nộp ngân sách được gia hạn là 45.602.302.800 đồng</w:t>
      </w:r>
    </w:p>
    <w:p>
      <w:r>
        <w:rPr>
          <w:b w:val="0"/>
          <w:i w:val="0"/>
        </w:rPr>
        <w:br/>
      </w:r>
      <w:r>
        <w:rPr>
          <w:b w:val="0"/>
          <w:i w:val="0"/>
        </w:rPr>
        <w:t>Thời gian nộp ngân sách tiền sử dụng đất chia làm 2 đợt:</w:t>
      </w:r>
    </w:p>
    <w:p>
      <w:r>
        <w:rPr>
          <w:b w:val="0"/>
          <w:i w:val="0"/>
        </w:rPr>
        <w:br/>
      </w:r>
      <w:r>
        <w:rPr>
          <w:b w:val="0"/>
          <w:i w:val="0"/>
        </w:rPr>
        <w:t>Đợt 1: Nộp tiền sử dụng đất thời gian chậm nhất trong tháng 12/2013, với số tiền: 22.801.151.400 đồng;</w:t>
      </w:r>
    </w:p>
    <w:p>
      <w:r>
        <w:rPr>
          <w:b w:val="0"/>
          <w:i w:val="0"/>
        </w:rPr>
        <w:br/>
      </w:r>
      <w:r>
        <w:rPr>
          <w:b w:val="0"/>
          <w:i w:val="0"/>
        </w:rPr>
        <w:t>Đợt 2: Nộp tiền sử dụng đất thời gian chậm nhất hết ngày 26/6/2014, với số tiền: 22.801.151.400 đồng./.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