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194/2013/TT-BTC Hướng dẫn tái cơ cấu doanh nghiệp 100% vốn nhà nước không đủ điều kiện cổ phần hóa theo quy định tại Nghị định số 59/2011/NĐ-CP </w:t>
        <w:br/>
        <w:t>ngày 18/7/2011của Chính phủ về chuyển doanh nghiệp 100% vốn nhà nước thành công ty cổ phần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194/2013/TT-BTC</w:t>
        <w:br/>
        <w:t xml:space="preserve">     </w:t>
      </w:r>
      <w:r>
        <w:rPr>
          <w:b w:val="0"/>
          <w:i w:val="0"/>
        </w:rPr>
        <w:br/>
      </w:r>
      <w:r>
        <w:rPr>
          <w:b w:val="0"/>
          <w:i/>
        </w:rPr>
        <w:br/>
        <w:t xml:space="preserve">       Hà Nội, ngày 17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194/2013/TT-BTC</w:t>
        <w:br/>
        <w:t xml:space="preserve">     </w:t>
      </w:r>
      <w:r>
        <w:rPr>
          <w:b w:val="0"/>
          <w:i w:val="0"/>
        </w:rPr>
        <w:br/>
      </w:r>
      <w:r>
        <w:rPr>
          <w:b w:val="0"/>
          <w:i/>
        </w:rPr>
        <w:br/>
        <w:t xml:space="preserve">       Hà Nội, ngày 17 tháng 12 năm 2013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194/2013/TT-BTC</w:t>
        <w:br/>
        <w:t xml:space="preserve">     </w:t>
      </w:r>
      <w:r>
        <w:rPr>
          <w:b w:val="0"/>
          <w:i w:val="0"/>
        </w:rPr>
        <w:br/>
      </w:r>
      <w:r>
        <w:rPr>
          <w:b w:val="0"/>
          <w:i/>
        </w:rPr>
        <w:br/>
        <w:t xml:space="preserve">       Hà Nội, ngày 17 tháng 12 năm 2013</w:t>
        <w:br/>
        <w:t xml:space="preserve">     </w:t>
      </w:r>
      <w:r>
        <w:rPr>
          <w:b w:val="0"/>
          <w:i w:val="0"/>
        </w:rPr>
        <w:br/>
      </w:r>
    </w:p>
    <w:p>
      <w:pPr>
        <w:jc w:val="center"/>
      </w:pPr>
      <w:r>
        <w:rPr>
          <w:b w:val="0"/>
          <w:i w:val="0"/>
        </w:rPr>
        <w:br/>
        <w:t xml:space="preserve">      Số: 194/2013/TT-BTC</w:t>
        <w:br/>
        <w:t xml:space="preserve">     </w:t>
      </w:r>
    </w:p>
    <w:p>
      <w:pPr>
        <w:jc w:val="center"/>
      </w:pPr>
      <w:r>
        <w:rPr>
          <w:b w:val="0"/>
          <w:i w:val="0"/>
        </w:rPr>
        <w:br/>
        <w:t xml:space="preserve">       Hà Nội, ngày 17 tháng 12 năm 2013</w:t>
        <w:br/>
        <w:t xml:space="preserve">     </w:t>
      </w:r>
    </w:p>
    <w:p>
      <w:r>
        <w:rPr>
          <w:b/>
          <w:i w:val="0"/>
        </w:rPr>
        <w:t>THÔNG TƯ</w:t>
      </w:r>
    </w:p>
    <w:p>
      <w:r>
        <w:rPr>
          <w:b/>
          <w:i w:val="0"/>
        </w:rPr>
        <w:t xml:space="preserve">Hướng dẫn thực hiện tái cơ cấu để chuyển đổi sở hữu doanh nghiệp 100% </w:t>
      </w:r>
    </w:p>
    <w:p>
      <w:r>
        <w:rPr>
          <w:b/>
          <w:i w:val="0"/>
        </w:rPr>
        <w:t xml:space="preserve">vốn nhà nước không đủ điều kiện cổ phần hóa theo quy định Nghị định số </w:t>
      </w:r>
    </w:p>
    <w:p>
      <w:r>
        <w:rPr>
          <w:b/>
          <w:i w:val="0"/>
        </w:rPr>
        <w:t xml:space="preserve">59/2011/NĐ-CP ngày 18/7/2011của Chính phủ về chuyển doanh nghiệp </w:t>
      </w:r>
    </w:p>
    <w:p>
      <w:r>
        <w:rPr>
          <w:b/>
          <w:i w:val="0"/>
        </w:rPr>
        <w:t>100% vốn nhà nước thành công ty cổ phần</w:t>
      </w:r>
    </w:p>
    <w:p>
      <w:r>
        <w:rPr>
          <w:b/>
          <w:i w:val="0"/>
        </w:rPr>
        <w:t>_____________________</w:t>
      </w:r>
    </w:p>
    <w:p>
      <w:r>
        <w:rPr>
          <w:b w:val="0"/>
          <w:i/>
        </w:rPr>
        <w:t>Căn cứ Luật Doanh nghiệp số 60/2005/QH11 ngày 29/11/2005;</w:t>
      </w:r>
    </w:p>
    <w:p>
      <w:r>
        <w:rPr>
          <w:b w:val="0"/>
          <w:i/>
        </w:rPr>
        <w:t>Căn cứ Nghị định số 118/2008/NĐ-CP ngày 27/11/2008 của Chính phủ quy định chức năng, nhiệm vụ, quyền hạn và cơ cấu tổ chức Bộ Tài chính;</w:t>
      </w:r>
    </w:p>
    <w:p>
      <w:r>
        <w:rPr>
          <w:b w:val="0"/>
          <w:i/>
        </w:rPr>
        <w:t>Căn cứ Nghị định số 59/2011/NĐ-CP ngày 18/7/2011của Chính phủ về chuyển doanh nghiệp 100% vốn nhà nước thành công ty cổ phần (sau đây gọi tắt là Nghị định định số 59/2011/NĐ-CP); Nghị định số 189/2013/NĐ-CP ngày 20/11/2013 của Chính phủ sửa đổi, bổ sung một số điều của Nghị định số 59/2011/NĐ-CP (sau đây gọi tắt là Nghị định số 189/2013/NĐ-CP);</w:t>
      </w:r>
    </w:p>
    <w:p>
      <w:r>
        <w:rPr>
          <w:b w:val="0"/>
          <w:i/>
        </w:rPr>
        <w:t>Theo đề nghị của Cục trưởng Cục Tài chính doanh nghiệp;</w:t>
      </w:r>
    </w:p>
    <w:p>
      <w:r>
        <w:rPr>
          <w:b w:val="0"/>
          <w:i/>
        </w:rPr>
        <w:t>Bộ trưởng Bộ Tài chính ban hành Thông tư hướng dẫn thực hiện tái cơ cấu để chuyển đổi sở hữu doanh nghiệp 100% vốn nhà nước không đủ điều kiện cổ phần hóa theo quy định Nghị định số 59/2011/NĐ-CP ngày 18/7/2011của Chính phủ như sau:</w:t>
      </w:r>
    </w:p>
    <w:p>
      <w:r>
        <w:rPr>
          <w:b/>
          <w:i w:val="0"/>
        </w:rPr>
        <w:t>Chương I</w:t>
      </w:r>
    </w:p>
    <w:p>
      <w:r>
        <w:rPr>
          <w:b/>
          <w:i w:val="0"/>
        </w:rPr>
        <w:t xml:space="preserve"> QUY ĐỊNH CHUNG</w:t>
      </w:r>
    </w:p>
    <w:p>
      <w:r>
        <w:rPr>
          <w:b/>
          <w:i w:val="0"/>
        </w:rPr>
        <w:t>Điều 1. Phạm vi và đối tượng áp dụng</w:t>
      </w:r>
    </w:p>
    <w:p>
      <w:r>
        <w:rPr>
          <w:b w:val="0"/>
          <w:i w:val="0"/>
        </w:rPr>
        <w:t>1. Phạm vi điều chỉnh: Thông tư này hướng dẫn thực hiện hoạt động tái cơ cấu thông qua xử lý nợ để chuyển đổi các doanh nghiệp 100% vốn nhà nước thành công ty cổ phần.</w:t>
      </w:r>
    </w:p>
    <w:p>
      <w:r>
        <w:rPr>
          <w:b w:val="0"/>
          <w:i w:val="0"/>
        </w:rPr>
        <w:t>2. Đối tượng áp dụng Thông tư này là Công ty Mua bán nợ Việt Nam và các doanh nghiệp 100% vốn nhà nước sau khi đã được xử lý tài chính và xác định lại giá trị doanh nghiệp theo quy định tại Nghị định số 59/2011/NĐ-CP và Nghị định số 189/2013/NĐ-CP mà giá trị thực tế của doanh nghiệp thấp hơn các khoản nợ phải trả của doanh nghiệp (sau đây gọi tắt là doanh nghiệp tái cơ cấu).</w:t>
      </w:r>
    </w:p>
    <w:p>
      <w:r>
        <w:rPr>
          <w:b/>
          <w:i w:val="0"/>
        </w:rPr>
        <w:t>Điều 2. Giải thích từ ngữ</w:t>
      </w:r>
    </w:p>
    <w:p>
      <w:r>
        <w:rPr>
          <w:b w:val="0"/>
          <w:i w:val="0"/>
        </w:rPr>
        <w:t>Trong Thông tư này, một số từ ngữ được hiểu như sau:</w:t>
      </w:r>
    </w:p>
    <w:p>
      <w:r>
        <w:rPr>
          <w:b w:val="0"/>
          <w:i w:val="0"/>
        </w:rPr>
        <w:t>1. "Phương án tái cơ cấu" là phương án xử lý tài chính và chuyển đổi doanh nghiệp 100% vốn nhà nước thuộc đối tượng quy định tại khoản 2 Điều 1 Thông tư này.</w:t>
      </w:r>
    </w:p>
    <w:p>
      <w:r>
        <w:rPr>
          <w:b w:val="0"/>
          <w:i w:val="0"/>
        </w:rPr>
        <w:t>2. "Giá vốn mua nợ" là tổng chi phí mua nợ tính đến thời điểm giảm trừ trách nhiệm trả nợ, bao gồm: giá mua nợ thực tế cộng (+) các khoản chi phí hợp lý, hợp lệ liên quan đến việc mua khoản nợ.</w:t>
      </w:r>
    </w:p>
    <w:p>
      <w:r>
        <w:rPr>
          <w:b w:val="0"/>
          <w:i w:val="0"/>
        </w:rPr>
        <w:t>3. "Giảm trừ nghĩa vụ trả nợ" là biện pháp xóa một phần trách nhiệm trả nợ cho doanh nghiệp tái cơ cấu được cấp có thẩm quyền phê duyệt theo quy định của pháp luật.</w:t>
      </w:r>
    </w:p>
    <w:p>
      <w:r>
        <w:rPr>
          <w:b w:val="0"/>
          <w:i w:val="0"/>
        </w:rPr>
        <w:t>4. "Chủ nợ" là tổ chức, cá nhân có nợ phải thu.</w:t>
      </w:r>
    </w:p>
    <w:p>
      <w:r>
        <w:rPr>
          <w:b w:val="0"/>
          <w:i w:val="0"/>
        </w:rPr>
        <w:t>5. "Chủ nợ tham gia tái cơ cấu" là chủ nợ của doanh nghiệp tái cơ cấu, cùng tham gia quá trình tái cơ cấu doanh nghiệp để chuyển thành công ty cổ phần.</w:t>
      </w:r>
    </w:p>
    <w:p>
      <w:r>
        <w:rPr>
          <w:b w:val="0"/>
          <w:i w:val="0"/>
        </w:rPr>
        <w:t>6. Công ty Mua bán nợ Việt Nam là công ty trách nhiệm hữu hạn một thành viên do Nhà nước làm chủ sở hữu, được chuyển đổi từ Công ty Mua bán nợ và Tài sản tồn đọng của doanh nghiệp (sau đây gọi tắt là Công ty Mua bán nợ).</w:t>
      </w:r>
    </w:p>
    <w:p>
      <w:r>
        <w:rPr>
          <w:b/>
          <w:i w:val="0"/>
        </w:rPr>
        <w:t>Điều 3. Nguyên tắc thực hiện tái cơ cấu doanh nghiệp thông qua xử lý nợ để chuyển thành công ty cổ phần</w:t>
      </w:r>
    </w:p>
    <w:p>
      <w:r>
        <w:rPr>
          <w:b w:val="0"/>
          <w:i w:val="0"/>
        </w:rPr>
        <w:t>1. Doanh nghiệp 100% vốn nhà nước thực hiện tái cơ cấu để chuyển thành công ty cổ phần là các doanh nghiệp không thuộc diện Nhà nước cần nắm giữ 100% vốn điều lệ theo quy định của pháp luật.</w:t>
      </w:r>
    </w:p>
    <w:p>
      <w:r>
        <w:rPr>
          <w:b w:val="0"/>
          <w:i w:val="0"/>
        </w:rPr>
        <w:t>2. Phương án tái cơ cấu được thực hiện trên nguyên tắc đồng thuận giữa cơ quan có thẩm quyền phê duyệt phương án tái cơ cấu, doanh nghiệp tái cơ cấu với Công ty Mua bán nợ hoặc các chủ nợ tham gia tái cơ cấu (lập biên bản thỏa thuận giữa các bên). Công ty Mua bán nợ được quyền chủ động đàm phán mua nợ với các chủ nợ và đề xuất phương án tái cơ cấu doanh nghiệp phù hợp với quy định của pháp luật.</w:t>
      </w:r>
    </w:p>
    <w:p>
      <w:r>
        <w:rPr>
          <w:b w:val="0"/>
          <w:i w:val="0"/>
        </w:rPr>
        <w:t>3. Công ty Mua bán nợ chỉ quyết định mua nợ để tái cơ cấu doanh nghiệp 100% vốn nhà nước sau khi đã thỏa thuận, thống nhất với cơ quan có thẩm quyền phê duyệt phương án tái cơ cấu/cổ phần hóa và có kết quả đàm phán mua nợ với các chủ nợ của doanh nghiệp tái cơ cấu. Việc mua nợ để tái cơ cấu doanh nghiệp phải đảm bảo có tính khả thi, có khả năng thu hồi vốn hiệu quả và đủ nguồn chênh lệch giữa giá vốn mua nợ với giá trị sổ sách khoản nợ để xử lý tài chính, tái cơ cấu doanh nghiệp theo quy định.</w:t>
      </w:r>
    </w:p>
    <w:p>
      <w:r>
        <w:rPr>
          <w:b w:val="0"/>
          <w:i w:val="0"/>
        </w:rPr>
        <w:t>4. Ngoài các nội dung quy định tại Thông tư này, doanh nghiệp tái cơ cấu, Công ty Mua bán nợ và các cơ quan có liên quan thực hiện theo quy định tại Nghị định số 59/2011/NĐ-CP, Nghị định số 189/2013/NĐ-CP và các Thông tư hướng dẫn của Bộ Tài chính.</w:t>
      </w:r>
    </w:p>
    <w:p>
      <w:r>
        <w:rPr>
          <w:b/>
          <w:i w:val="0"/>
        </w:rPr>
        <w:t xml:space="preserve">Chương II </w:t>
      </w:r>
    </w:p>
    <w:p>
      <w:r>
        <w:rPr>
          <w:b/>
          <w:i w:val="0"/>
        </w:rPr>
        <w:t>QUY ĐỊNH CỤ THỂ</w:t>
      </w:r>
    </w:p>
    <w:p>
      <w:r>
        <w:rPr>
          <w:b/>
          <w:i w:val="0"/>
        </w:rPr>
        <w:t>Điều 4. Quy trình chuyển doanh nghiệp 100% vốn nhà nước thành công ty cổ phần thông qua tái cơ cấu</w:t>
      </w:r>
    </w:p>
    <w:p>
      <w:r>
        <w:rPr>
          <w:b w:val="0"/>
          <w:i w:val="0"/>
        </w:rPr>
        <w:t>Quy trình tái cơ cấu doanh nghiệp 100% vốn nhà nước để chuyển thành công ty cổ phần quy định cụ thể tại Phụ lục kèm theo Thông tư này, bao gồm các bước cơ bản sau:</w:t>
      </w:r>
    </w:p>
    <w:p>
      <w:r>
        <w:rPr>
          <w:b w:val="0"/>
          <w:i w:val="0"/>
        </w:rPr>
        <w:t>1. Triển khai kế hoạch chuyển doanh nghiệp 100% vốn nhà nước thành công ty cổ phần</w:t>
      </w:r>
    </w:p>
    <w:p>
      <w:r>
        <w:rPr>
          <w:b w:val="0"/>
          <w:i w:val="0"/>
        </w:rPr>
        <w:t>a) Thành lập Ban chỉ đạo cổ phần hóa/tái cơ cấu và Tổ giúp việc.</w:t>
      </w:r>
    </w:p>
    <w:p>
      <w:r>
        <w:rPr>
          <w:b w:val="0"/>
          <w:i w:val="0"/>
        </w:rPr>
        <w:t>b) Chuẩn bị các hồ sơ, tài liệu.</w:t>
      </w:r>
    </w:p>
    <w:p>
      <w:r>
        <w:rPr>
          <w:b w:val="0"/>
          <w:i w:val="0"/>
        </w:rPr>
        <w:t>c) Tổ chức kiểm kê, xử lý những vấn đề về tài chính và tổ chức xác định giá trị doanh nghiệp theo quy định tại Nghị định số 59/2011/NĐ-CP và Nghị định số 189/2013/NĐ-CP.</w:t>
      </w:r>
    </w:p>
    <w:p>
      <w:r>
        <w:rPr>
          <w:b w:val="0"/>
          <w:i w:val="0"/>
        </w:rPr>
        <w:t>d) Quyết định việc đề nghị Công ty Mua bán nợ tham gia tái cơ cấu.</w:t>
      </w:r>
    </w:p>
    <w:p>
      <w:r>
        <w:rPr>
          <w:b w:val="0"/>
          <w:i w:val="0"/>
        </w:rPr>
        <w:t>2. Xây dựng phương án tái cơ cấu trình cấp có thẩm quyền phê duyệt.</w:t>
      </w:r>
    </w:p>
    <w:p>
      <w:r>
        <w:rPr>
          <w:b w:val="0"/>
          <w:i w:val="0"/>
        </w:rPr>
        <w:t>3. Tổ chức thực hiện phương án tái cơ cấu</w:t>
      </w:r>
    </w:p>
    <w:p>
      <w:r>
        <w:rPr>
          <w:b w:val="0"/>
          <w:i w:val="0"/>
        </w:rPr>
        <w:t>4. Hoàn tất việc chuyển doanh nghiệp 100% vốn nhà nước thành công ty cổ phần.</w:t>
      </w:r>
    </w:p>
    <w:p>
      <w:r>
        <w:rPr>
          <w:b w:val="0"/>
          <w:i w:val="0"/>
        </w:rPr>
        <w:t>a) Tổ chức Đại hội đồng cổ đông lần thứ nhất và đăng ký doanh nghiệp.</w:t>
      </w:r>
    </w:p>
    <w:p>
      <w:r>
        <w:rPr>
          <w:b w:val="0"/>
          <w:i w:val="0"/>
        </w:rPr>
        <w:t>b) Tổ chức quyết toán, bàn giao giữa doanh nghiệp và công ty cổ phần.</w:t>
      </w:r>
    </w:p>
    <w:p>
      <w:r>
        <w:rPr>
          <w:b/>
          <w:i w:val="0"/>
        </w:rPr>
        <w:t>Điều 5. Xử lý tài chính doanh nghiệp tái cơ cấu</w:t>
      </w:r>
    </w:p>
    <w:p>
      <w:r>
        <w:rPr>
          <w:b w:val="0"/>
          <w:i w:val="0"/>
        </w:rPr>
        <w:t>1. Xử lý tài chính khi xác định giá trị doanh nghiệp</w:t>
      </w:r>
    </w:p>
    <w:p>
      <w:r>
        <w:rPr>
          <w:b w:val="0"/>
          <w:i w:val="0"/>
        </w:rPr>
        <w:t>Doanh nghiệp tái cơ cấu thực hiện xử lý tài chính khi xác định giá trị doanh nghiệp theo quy định tại Nghị định số 59/2011/NĐ-CP, Nghị định số 189/2013/NĐ-CP và Thông tư hướng dẫn của Bộ Tài chính</w:t>
      </w:r>
    </w:p>
    <w:p>
      <w:r>
        <w:rPr>
          <w:b w:val="0"/>
          <w:i w:val="0"/>
        </w:rPr>
        <w:t>2. Xử lý tài chính theo phương án tái cơ cấu</w:t>
      </w:r>
    </w:p>
    <w:p>
      <w:r>
        <w:rPr>
          <w:b w:val="0"/>
          <w:i w:val="0"/>
        </w:rPr>
        <w:t>2. 1. Nguyên tắc xử lý tài chính:</w:t>
      </w:r>
    </w:p>
    <w:p>
      <w:r>
        <w:rPr>
          <w:b w:val="0"/>
          <w:i w:val="0"/>
        </w:rPr>
        <w:t>a) Việc thực hiện xử lý tài chính đối với doanh nghiệp tái cơ cấu phải gắn với phương án tái cơ cấu đã được cơ quan có thẩm quyền quyết định phê duyệt.</w:t>
      </w:r>
    </w:p>
    <w:p>
      <w:r>
        <w:rPr>
          <w:b w:val="0"/>
          <w:i w:val="0"/>
        </w:rPr>
        <w:t>b) Đảm bảo công khai, minh bạch và chấp hành đúng các quy định của pháp luật. Trường hợp các tổ chức, cá nhân có liên quan khi thực hiện xử lý tài chính không chấp hành đúng chế độ quy định, gây thất thoát vốn, tài sản thì tổ chức, cá nhân đó chịu trách nhiệm bồi thường và xử lý trách nhiệm theo quy định của pháp luật.</w:t>
      </w:r>
    </w:p>
    <w:p>
      <w:r>
        <w:rPr>
          <w:b w:val="0"/>
          <w:i w:val="0"/>
        </w:rPr>
        <w:t>2. 2. Nội dung xử lý tài chính</w:t>
      </w:r>
    </w:p>
    <w:p>
      <w:r>
        <w:rPr>
          <w:b w:val="0"/>
          <w:i w:val="0"/>
        </w:rPr>
        <w:t>a) Giảm trừ nghĩa vụ trả nợ cho doanh nghiệp tái cơ cấu:</w:t>
      </w:r>
    </w:p>
    <w:p>
      <w:r>
        <w:rPr>
          <w:b w:val="0"/>
          <w:i w:val="0"/>
        </w:rPr>
        <w:t xml:space="preserve">Căn cứ phương án tái cơ cấu đã được cơ quan có thẩm quyền phê duyệt: </w:t>
      </w:r>
    </w:p>
    <w:p>
      <w:r>
        <w:rPr>
          <w:b w:val="0"/>
          <w:i w:val="0"/>
        </w:rPr>
        <w:t>- Công ty Mua bán nợ quyết định giảm trừ một phần nghĩa vụ trả nợ cho doanh nghiệp tái cơ cấu theo cam kết. Mức giảm trừ nghĩa vụ trả nợ tối đa bằng số âm vốn chủ sở hữu theo báo cáo tài chính gần nhất (đã được điều chỉnh theo kết quả xác định giá trị doanh nghiệp) của doanh nghiệp tái cơ cấu đã được kiểm toán bởi tổ chức kiểm toán độc lập trừ (-) đi phần giảm trừ nghĩa vụ trả nợ của các chủ nợ khác (nếu có) và không vượt quá số chênh lệch giữa giá trị sổ sách khoản nợ mua và giá vốn mua nợ tính đến thời điểm quyết định giảm trừ nghĩa vụ trả nợ.</w:t>
      </w:r>
    </w:p>
    <w:p>
      <w:r>
        <w:rPr>
          <w:b w:val="0"/>
          <w:i w:val="0"/>
        </w:rPr>
        <w:t>- Các chủ nợ khác quyết định giảm trừ nghĩa vụ trả nợ cho doanh nghiệp tái cơ cấu theo thỏa thuận giữa các bên.</w:t>
      </w:r>
    </w:p>
    <w:p>
      <w:r>
        <w:rPr>
          <w:b w:val="0"/>
          <w:i w:val="0"/>
        </w:rPr>
        <w:t>b) Từ thời điểm xác định giá trị doanh nghiệp đến thời điểm chính thức chuyển thành công ty cổ phần, doanh nghiệp tái cơ cấu tiếp tục xử lý tài chính theo quy định. Trong đó:</w:t>
      </w:r>
    </w:p>
    <w:p>
      <w:r>
        <w:rPr>
          <w:b w:val="0"/>
          <w:i w:val="0"/>
        </w:rPr>
        <w:t>- Lợi nhuận phát sinh được dùng để bù đắp số lỗ lũy kế (nếu có), số còn lại được bàn giao sang công ty cổ phần để quản lý, sử dụng. - Trường hợp phát sinh lỗ thì doanh nghiệp tái cơ cấu làm rõ nguyên nhân, trách nhiệm của tập thể, cá nhân có liên quan để có biện pháp khắc phục, bồi thường theo quy định.</w:t>
      </w:r>
    </w:p>
    <w:p>
      <w:r>
        <w:rPr>
          <w:b w:val="0"/>
          <w:i w:val="0"/>
        </w:rPr>
        <w:t>- Tại thời điểm chính thức chuyển thành công ty cổ phần, sau khi bù trừ các khoản bồi thường (nếu có) mà doanh nghiệp tái cơ cấu vẫn còn lỗ lũy kế thì Công ty Mua bán nợ phối hợp với các chủ nợ tham gia tái cơ cấu xem xét, thực hiện tiếp việc giảm trừ nghĩa vụ trả nợ cho doanh nghiệp tái cơ cấu tối đa bằng số lũy kế. Trong trường hợp này, Công ty Mua bán nợ thực hiện giảm trừ nghĩa vụ trả nợ từ nguồn chênh lệch còn lại (giữa giá trị sổ sách khoản nợ mua và giá vốn mua nợ) sau khi trừ đi nguồn chênh lệch đã xử lý nêu tại tiết a điểm 2.2 khoản 2 Điều 5 Thông tư này.</w:t>
      </w:r>
    </w:p>
    <w:p>
      <w:r>
        <w:rPr>
          <w:b/>
          <w:i w:val="0"/>
        </w:rPr>
        <w:t>Điều 6. Bán cổ phần lần đầu</w:t>
      </w:r>
    </w:p>
    <w:p>
      <w:r>
        <w:rPr>
          <w:b w:val="0"/>
          <w:i w:val="0"/>
        </w:rPr>
        <w:t>1. Doanh nghiệp tái cơ cấu thực hiện trình tự, thủ tục, phương thức bán và giá bán cổ phần lần đầu theo quy định tại Nghị định số 59/2011/NĐ-CP và Thông tư hướng dẫn của Bộ Tài chính. Trong đó, giá bán cổ phần cho người lao động và tổ chức công đoàn tại doanh nghiệp tái cơ cấu không thấp hơn mệnh giá cổ phần theo quy định.</w:t>
      </w:r>
    </w:p>
    <w:p>
      <w:r>
        <w:rPr>
          <w:b w:val="0"/>
          <w:i w:val="0"/>
        </w:rPr>
        <w:t>2. Công ty Mua bán nợ và các chủ nợ tham gia tái cơ cấu doanh nghiệp được chuyển nợ thành vốn góp cổ phần theo nguyên tắc thỏa thuận và được cơ quan có thẩm quyền phê duyệt trong phương án tái cơ cấu.</w:t>
      </w:r>
    </w:p>
    <w:p>
      <w:r>
        <w:rPr>
          <w:b/>
          <w:i w:val="0"/>
        </w:rPr>
        <w:t>Điều 7. Xử lý số cổ phần không bán hết</w:t>
      </w:r>
    </w:p>
    <w:p>
      <w:r>
        <w:rPr>
          <w:b w:val="0"/>
          <w:i w:val="0"/>
        </w:rPr>
        <w:t>Doanh nghiệp tái cơ cấu có trách nhiệm thực hiện xử lý số cổ phần không bán hết theo quy định tại Nghị định số 59/2011/NĐ-CP và Thông tư hướng dẫn của Bộ Tài chính. Trong đó:</w:t>
      </w:r>
    </w:p>
    <w:p>
      <w:r>
        <w:rPr>
          <w:b w:val="0"/>
          <w:i w:val="0"/>
        </w:rPr>
        <w:t>1. Khi thực hiện chào bán công khai tiếp theo phương thức thỏa thuận đối với số cổ phần không bán hết khi đấu giá, Ban chỉ đạo cổ phần hóa/tái cơ cấu báo cáo cơ quan có thẩm quyền phê duyệt phương án tái cơ cấu/cổ phần hóa xem xét, quyết định bán cổ phần cho các nhà đầu tư đã tham dự đấu giá và các nhà đầu tư khác theo thỏa thuận với mức giá không thấp hơn giá đấu thành công thấp nhất của cuộc đấu giá công khai. Trường hợp cuộc đấu giá không thành công (không có nhà đầu tư đăng ký tham gia hoặc chỉ có 01 nhà đầu tư đăng ký tham gia hoặc nhà đầu tư đã tham gia đấu giá nhưng từ chối nộp tiền mua toàn bộ số cổ phần bán đấu giá), Ban chỉ đạo cổ phần hóa/tái cơ cấu báo cáo cơ quan có thẩm quyền phê duyệt phương án tái cơ cấu/cổ phần hóa xem xét, quyết định điều chỉnh lại mức giá khởi điểm nhưng không thấp hơn mệnh giá để bán thỏa thuận cho các nhà đầu tư.</w:t>
      </w:r>
    </w:p>
    <w:p>
      <w:r>
        <w:rPr>
          <w:b w:val="0"/>
          <w:i w:val="0"/>
        </w:rPr>
        <w:t>2. Trường hợp vẫn không bán hết thì Ban chỉ đạo cổ phần hóa/tái cơ cấu xem xét, quyết định chào bán cho Công ty Mua bán nợ và các chủ nợ theo nguyên tắc quy định tại khoản 2 Điều 6 Thông tư này.</w:t>
      </w:r>
    </w:p>
    <w:p>
      <w:r>
        <w:rPr>
          <w:b w:val="0"/>
          <w:i w:val="0"/>
        </w:rPr>
        <w:t>3. Trường hợp Công ty Mua bán nợ và các chủ nợ vẫn không mua hết số cổ phần chào bán quy định tại khoản 2 Điều 7 Thông tư này thì Ban chỉ đạo cổ phần hóa/tái cơ cấu báo cáo cơ quan có thẩm quyền phê duyệt phương án tái cơ cấu thực hiện điều chỉnh cơ cấu vốn điều lệ để chuyển doanh nghiệp tái cơ cấu thành công ty cổ phần trước khi tổ chức Đại hội đồng cổ đông lần đầu.</w:t>
      </w:r>
    </w:p>
    <w:p>
      <w:r>
        <w:rPr>
          <w:b/>
          <w:i w:val="0"/>
        </w:rPr>
        <w:t>Điều 8. Chính sách đối với người lao động dôi dư</w:t>
      </w:r>
    </w:p>
    <w:p>
      <w:r>
        <w:rPr>
          <w:b w:val="0"/>
          <w:i w:val="0"/>
        </w:rPr>
        <w:t>1. Chính sách đối với người lao động dôi dư trong doanh nghiệp tái cơ cấu thực hiện theo quy định hiện hành của Nhà nước đối với doanh nghiệp 100% vốn nhà nước khi cổ phần hóa.</w:t>
      </w:r>
    </w:p>
    <w:p>
      <w:r>
        <w:rPr>
          <w:b w:val="0"/>
          <w:i w:val="0"/>
        </w:rPr>
        <w:t>2. Nguồn kinh phí:</w:t>
      </w:r>
    </w:p>
    <w:p>
      <w:r>
        <w:rPr>
          <w:b w:val="0"/>
          <w:i w:val="0"/>
        </w:rPr>
        <w:t>Kinh phí giải quyết chính sách đối với người lao động dôi dư trong doanh nghiệp tái cơ cấu thực hiện theo nguyên tắc: sử dụng phần thặng dư vốn bán cổ phần (chênh lệch giữa tiền thu từ bán cổ phần và tổng mệnh giá cổ phần đã bán) để chi trả cho người lao động dôi dư, trường hợp phần thặng dư vốn không đủ để chi trả cho người lao động dôi dư thì được bổ sung từ:</w:t>
      </w:r>
    </w:p>
    <w:p>
      <w:r>
        <w:rPr>
          <w:b w:val="0"/>
          <w:i w:val="0"/>
        </w:rPr>
        <w:t xml:space="preserve"> - Quỹ hỗ trợ sắp xếp và phát triển doanh nghiệp đối với doanh nghiệp tái cơ cấu là: công ty mẹ của Tập đoàn kinh tế, Tổng công ty nhà nước; công ty trách nhiệm hữu hạn một thành viên do Nhà nước sở hữu 100% vốn điều lệ thuộc các Bộ, cơ quan ngang Bộ, cơ quan thuộc Chính phủ, Uỷ ban nhân dân cấp tỉnh, thành phố.</w:t>
      </w:r>
    </w:p>
    <w:p>
      <w:r>
        <w:rPr>
          <w:b w:val="0"/>
          <w:i w:val="0"/>
        </w:rPr>
        <w:t>- Quỹ hỗ trợ sắp xếp doanh nghiệp tại công ty mẹ của Tập đoàn kinh tế, Tổng ty nhà nước; công ty mẹ trong tổ hợp công ty mẹ - công ty con đối với doanh nghiệp tái cơ cấu là các công ty con do công ty mẹ sở hữu 100% vốn điều lệ. Trường hợp thiếu thì được bổ sung từ Quỹ hỗ trợ sắp xếp và phát triển doanh nghiệp.</w:t>
      </w:r>
    </w:p>
    <w:p>
      <w:r>
        <w:rPr>
          <w:b/>
          <w:i w:val="0"/>
        </w:rPr>
        <w:t>Điều 9. Chi phí chuyển đổi doanh nghiệp tái cơ cấu thành công ty cổ phần</w:t>
      </w:r>
    </w:p>
    <w:p>
      <w:r>
        <w:rPr>
          <w:b w:val="0"/>
          <w:i w:val="0"/>
        </w:rPr>
        <w:t>Chi phí chuyển đổi doanh nghiệp tái cơ cấu thành công ty cổ phần thực hiện theo quy định tại Nghị định số 59/2011/NĐ-CP, Nghị định số 189/2013/NĐ-CP và Thông tư hướng dẫn của Bộ Tài chính. Trong đó, nguồn thanh toán chi phí chuyển đổi là phần thặng dư vốn bán cổ phần (chênh lệch giữa tiền thu từ bán cổ phần và tổng mệnh giá cổ phần đã bán). Trường hợp thiếu thì được bổ sung từ Quỹ hỗ trợ sắp xếp và phát triển doanh nghiệp/hỗ trợ sắp xếp doanh nghiệp theo nguyên tắc quy định tại khoản 2 Điều 8 Thông tư này;</w:t>
      </w:r>
    </w:p>
    <w:p>
      <w:r>
        <w:rPr>
          <w:b/>
          <w:i w:val="0"/>
        </w:rPr>
        <w:t>Điều 10. Quản lý, sử dụng tiền thu từ bán cổ phần</w:t>
      </w:r>
    </w:p>
    <w:p>
      <w:r>
        <w:rPr>
          <w:b w:val="0"/>
          <w:i w:val="0"/>
        </w:rPr>
        <w:t>Việc quản lý, sử dụng tiền thu từ bán cổ phần của doanh nghiệp tái cơ cấu thực hiện theo quy định hiện hành đối với doanh nghiệp 100% nhà nước thực hiện cổ phần hóa. Trong đó:</w:t>
      </w:r>
    </w:p>
    <w:p>
      <w:r>
        <w:rPr>
          <w:b w:val="0"/>
          <w:i w:val="0"/>
        </w:rPr>
        <w:t>1. Toàn bộ tiền thu từ bán cổ phần sau khi trừ tổng mệnh giá cổ phần đã bán được dùng để giải quyết chính sách đối với người lao động dôi dư và chi phí chuyển đổi doanh nghiệp quy định tại Điều 8, Điều 9 Thông tư này. Phần còn lại (nếu có) được xử lý theo quy định của pháp luật hiện hành.</w:t>
      </w:r>
    </w:p>
    <w:p>
      <w:r>
        <w:rPr>
          <w:b w:val="0"/>
          <w:i w:val="0"/>
        </w:rPr>
        <w:t>2. Doanh nghiệp tái cơ cấu không phải mở tài khoản phong tỏa khi thực hiện bán cổ phần.</w:t>
      </w:r>
    </w:p>
    <w:p>
      <w:r>
        <w:rPr>
          <w:b w:val="0"/>
          <w:i w:val="0"/>
        </w:rPr>
        <w:t>3. Sau khi được cấp giấy chứng nhận đăng ký doanh nghiệp chuyển thành công ty cổ phần, doanh nghiệp tái cơ cấu có trách nhiệm quyết toán các khoản chi cho người lao động dôi dư và chi phí chuyển đổi, báo cáo Ban chỉ đạo cổ phần hóa để báo cáo cơ quan quyết định tái cơ cấu phê duyệt, đồng gửi Bộ Tài chính để giám sát.</w:t>
      </w:r>
    </w:p>
    <w:p>
      <w:r>
        <w:rPr>
          <w:b/>
          <w:i w:val="0"/>
        </w:rPr>
        <w:t>Chương III</w:t>
      </w:r>
    </w:p>
    <w:p>
      <w:r>
        <w:rPr>
          <w:b/>
          <w:i w:val="0"/>
        </w:rPr>
        <w:t>TỔ CHỨC THỰC HIỆN</w:t>
      </w:r>
    </w:p>
    <w:p>
      <w:r>
        <w:rPr>
          <w:b/>
          <w:i w:val="0"/>
        </w:rPr>
        <w:t>Điều 11. Trách nhiệm của Ban chỉ đạo cổ phần hóa/tái cơ cấu</w:t>
      </w:r>
    </w:p>
    <w:p>
      <w:r>
        <w:rPr>
          <w:b w:val="0"/>
          <w:i w:val="0"/>
        </w:rPr>
        <w:t>Ban chỉ đạo cổ phần hóa/tái cơ cấu thực hiện các quyền và trách nhiệm theo quy định tại Nghị định số 59/2011/NĐ-CP, Nghị định số 189/2013/NĐ-CP và các văn bản hướng dẫn có liên quan trong quá trình chuyển doanh nghiệp tái cơ cấu thành công ty cổ phần, trong đó:</w:t>
      </w:r>
    </w:p>
    <w:p>
      <w:r>
        <w:rPr>
          <w:b w:val="0"/>
          <w:i w:val="0"/>
        </w:rPr>
        <w:t>1. Giúp cơ quan có thẩm quyền phê duyệt phương án cổ phần hóa/tái cơ cấu chỉ đạo và tổ chức thực hiện việc chuyển doanh nghiệp tái cơ cấu thành công ty cổ phần.</w:t>
      </w:r>
    </w:p>
    <w:p>
      <w:r>
        <w:rPr>
          <w:b w:val="0"/>
          <w:i w:val="0"/>
        </w:rPr>
        <w:t>2. Trình cơ quan có thẩm quyền phê duyệt phương án cổ phần hóa/tái cơ cấu bổ sung thành phần Ban chỉ đạo sau khi thỏa thuận với Công ty Mua bán nợ và các chủ nợ về phương án tái cơ cấu. Thành phần bổ sung Ban chỉ đạo gồm đại diện Công ty Mua bán nợ, đại diện các chủ nợ tham gia tái cơ cấu (nếu cần).</w:t>
      </w:r>
    </w:p>
    <w:p>
      <w:r>
        <w:rPr>
          <w:b w:val="0"/>
          <w:i w:val="0"/>
        </w:rPr>
        <w:t>3. Thẩm tra và trình cơ quan có thẩm quyền quyết định phê duyệt phương án cổ phần hóa/tái cơ cấu theo quy định tại Thông tư này.</w:t>
      </w:r>
    </w:p>
    <w:p>
      <w:r>
        <w:rPr>
          <w:b w:val="0"/>
          <w:i w:val="0"/>
        </w:rPr>
        <w:t>4. Kiểm tra, giám sát việc thực hiện phương án tái cơ cấu theo đúng quy định tại Thông tư này và các văn bản hướng dẫn có liên quan.</w:t>
      </w:r>
    </w:p>
    <w:p>
      <w:r>
        <w:rPr>
          <w:b/>
          <w:i w:val="0"/>
        </w:rPr>
        <w:t>Điều 12. Trách nhiệm của doanh nghiệp tái cơ cấu</w:t>
      </w:r>
    </w:p>
    <w:p>
      <w:r>
        <w:rPr>
          <w:b w:val="0"/>
          <w:i w:val="0"/>
        </w:rPr>
        <w:t>1. Chịu trách nhiệm cung cấp và tính trung thực của thông tin, tài liệu, tạo điều kiện để Công ty Mua bán nợ và các chủ nợ tham gia phương án tái cơ cấu nghiên cứu, đánh giá thực trạng của doanh nghiệp trước khi xây dựng phương án tái cơ cấu.</w:t>
      </w:r>
    </w:p>
    <w:p>
      <w:r>
        <w:rPr>
          <w:b w:val="0"/>
          <w:i w:val="0"/>
        </w:rPr>
        <w:t>2. Phối hợp với Công ty Mua bán nợ và các chủ nợ xây dựng phương án tái cơ cấu, trình cơ quan có thẩm quyền phê duyệt theo quy định.</w:t>
      </w:r>
    </w:p>
    <w:p>
      <w:r>
        <w:rPr>
          <w:b w:val="0"/>
          <w:i w:val="0"/>
        </w:rPr>
        <w:t>Trường hợp doanh nghiệp 100% vốn nhà nước chưa thực hiện xử lý tài chính và xác định lại giá trị doanh nghiệp nhưng theo báo cáo tài chính được kiểm toán tại thời điểm gần nhất có tổng tài sản thấp hơn các khoản nợ phải trả thì doanh nghiệp 100% vốn nhà nước báo cáo cơ quan có thẩm quyền xem xét, thỏa thuận với Công ty Mua bán nợ để triển khai các bước của quá trình tái cơ cấu theo quy định tại Thông tư này (nếu cần thiết).</w:t>
      </w:r>
    </w:p>
    <w:p>
      <w:r>
        <w:rPr>
          <w:b w:val="0"/>
          <w:i w:val="0"/>
        </w:rPr>
        <w:t>3. Tổ chức triển khai phương án tái cơ cấu, quản lý, sử dụng tiền thu từ bán cổ phần theo quy định tại Thông tư này và các văn bản hướng dẫn có liên quan. Trường hợp có tổn thất xảy ra do vi phạm, không thực hiện đúng các quy định tại Thông tư này thì doanh nghiệp tái cơ cấu và các cá nhân có liên quan chịu trách nhiệm bồi thường và xử lý trách nhiệm theo quy định của pháp luật.</w:t>
      </w:r>
    </w:p>
    <w:p>
      <w:r>
        <w:rPr>
          <w:b w:val="0"/>
          <w:i w:val="0"/>
        </w:rPr>
        <w:t>4. Kết thúc quá trình tái cơ cấu, doanh nghiệp phải quyết toán kinh phí hỗ trợ lao động dôi dư và chi phí chuyển đổi, báo cáo Ban chỉ đạo cổ phần hóa trình cơ quan có thẩm quyền quyết định phê duyệt.</w:t>
      </w:r>
    </w:p>
    <w:p>
      <w:r>
        <w:rPr>
          <w:b w:val="0"/>
          <w:i w:val="0"/>
        </w:rPr>
        <w:t>5. Thực hiện các nghĩa vụ, trách nhiệm khác theo quy định tại Nghị định số 59/2011/NĐ-CP, Nghị định số 189/2013/NĐ-CP và các văn bản hướng dẫn có liên quan.</w:t>
      </w:r>
    </w:p>
    <w:p>
      <w:r>
        <w:rPr>
          <w:b/>
          <w:i w:val="0"/>
        </w:rPr>
        <w:t>Điều 13. Trách nhiệm của Công ty Mua bán nợ</w:t>
      </w:r>
    </w:p>
    <w:p>
      <w:r>
        <w:rPr>
          <w:b w:val="0"/>
          <w:i w:val="0"/>
        </w:rPr>
        <w:t>1. Thỏa thuận với cơ quan có thẩm quyền phê duyệt phương án tái cơ cấu và doanh nghiệp tái cơ cấu trước khi quyết định mua nợ từ các tổ chức tín dụng và các chủ nợ khác.</w:t>
      </w:r>
    </w:p>
    <w:p>
      <w:r>
        <w:rPr>
          <w:b w:val="0"/>
          <w:i w:val="0"/>
        </w:rPr>
        <w:t>2. Cử cán bộ tham gia vào Ban chỉ đạo cổ phần hóa và Tổ giúp việc để triển khai phương án tái cơ cấu.</w:t>
      </w:r>
    </w:p>
    <w:p>
      <w:r>
        <w:rPr>
          <w:b w:val="0"/>
          <w:i w:val="0"/>
        </w:rPr>
        <w:t>3. Thực hiện xử lý tài chính theo phương án tái cơ cấu đã được cơ quan có thẩm quyền phê duyệt, phù hợp với chức năng, nhiệm vụ, thẩm quyền của Công ty và quy định của pháp luật.</w:t>
      </w:r>
    </w:p>
    <w:p>
      <w:r>
        <w:rPr>
          <w:b w:val="0"/>
          <w:i w:val="0"/>
        </w:rPr>
        <w:t>4. Phối hợp với doanh nghiệp trong quá trình tổ chức triển khai phương án tái cơ cấu. Trường hợp phát sinh khó khăn, vướng mắc thì báo cáo cơ quan có thẩm quyền xem xét, giải quyết.</w:t>
      </w:r>
    </w:p>
    <w:p>
      <w:r>
        <w:rPr>
          <w:b w:val="0"/>
          <w:i w:val="0"/>
        </w:rPr>
        <w:t>5. Cử người đại diện phần vốn góp của Công ty tại doanh nghiệp tái cơ cấu theo quy định.</w:t>
      </w:r>
    </w:p>
    <w:p>
      <w:r>
        <w:rPr>
          <w:b w:val="0"/>
          <w:i w:val="0"/>
        </w:rPr>
        <w:t>6. Chịu trách nhiệm thực hiện theo đúng các quy định tại Thông tư này và các văn bản hướng dẫn có liên quan.</w:t>
      </w:r>
    </w:p>
    <w:p>
      <w:r>
        <w:rPr>
          <w:b/>
          <w:i w:val="0"/>
        </w:rPr>
        <w:t>Điều 14. Trách nhiệm của cơ quan có thẩm quyền phê duyệt phương án cổ phần hóa/tái cơ cấu</w:t>
      </w:r>
    </w:p>
    <w:p>
      <w:r>
        <w:rPr>
          <w:b w:val="0"/>
          <w:i w:val="0"/>
        </w:rPr>
        <w:t>Cơ quan có thẩm quyền phê duyệt phương án cổ phần hóa/tái cơ cấu thực hiện các quyền và trách nhiệm theo quy định tại Nghị định số 59/2011/NĐ-CP và các văn bản hướng dẫn có liên quan, trong đó:</w:t>
      </w:r>
    </w:p>
    <w:p>
      <w:r>
        <w:rPr>
          <w:b w:val="0"/>
          <w:i w:val="0"/>
        </w:rPr>
        <w:t>1. Chỉ đạo doanh nghiệp tái cơ cấu phối hợp với Công ty Mua bán nợ và các chủ nợ để tiến hành khảo sát, đánh giá thực trạng doanh nghiệp trước khi tham gia tái cơ cấu.</w:t>
      </w:r>
    </w:p>
    <w:p>
      <w:r>
        <w:rPr>
          <w:b w:val="0"/>
          <w:i w:val="0"/>
        </w:rPr>
        <w:t>2. Thỏa thuận với Công ty Mua bán nợ, các chủ nợ về phương án tái cơ cấu doanh nghiệp thông qua xử lý nợ theo quy định tại Thông tư này.</w:t>
      </w:r>
    </w:p>
    <w:p>
      <w:r>
        <w:rPr>
          <w:b w:val="0"/>
          <w:i w:val="0"/>
        </w:rPr>
        <w:t>3. Quyết định phê duyệt giá trị doanh nghiệp và phương án tái cơ cấu theo quy định tại Thông tư này và các nội dung đã thỏa thuận với Công ty Mua bán nợ, các chủ nợ tham gia tái cơ cấu.</w:t>
      </w:r>
    </w:p>
    <w:p>
      <w:r>
        <w:rPr>
          <w:b w:val="0"/>
          <w:i w:val="0"/>
        </w:rPr>
        <w:t>4. Kiểm tra, giám sát Ban chỉ đạo cổ phần hóa/tái cơ cấu và doanh nghiệp trong việc triển khai phương án tái cơ cấu.</w:t>
      </w:r>
    </w:p>
    <w:p>
      <w:r>
        <w:rPr>
          <w:b w:val="0"/>
          <w:i w:val="0"/>
        </w:rPr>
        <w:t>5. Phê duyệt quyết toán kinh phí hỗ trợ lao động dôi dư, chi phí chuyển đổi doanh nghiệp và tiền thu từ bán cổ phần, đồng thời gửi về Bộ Tài chính (Cục Tài chính doanh nghiệp) để giám sát.</w:t>
      </w:r>
    </w:p>
    <w:p>
      <w:r>
        <w:rPr>
          <w:b/>
          <w:i w:val="0"/>
        </w:rPr>
        <w:t>Điều 15. Trách nhiệm của các chủ nợ tham gia tái cơ cấu</w:t>
      </w:r>
    </w:p>
    <w:p>
      <w:r>
        <w:rPr>
          <w:b w:val="0"/>
          <w:i w:val="0"/>
        </w:rPr>
        <w:t>1. Phối hợp với doanh nghiệp trong quá trình tổ chức triển khai phương án tái cơ cấu. Thực hiện xử lý tài chính cho doanh nghiệp tái cơ cấu theo cam kết và phương án tái cơ cấu đã được cơ quan có thẩm quyền phê duyệt.</w:t>
      </w:r>
    </w:p>
    <w:p>
      <w:r>
        <w:rPr>
          <w:b w:val="0"/>
          <w:i w:val="0"/>
        </w:rPr>
        <w:t>2. Cử đại diện tham gia vào Ban chỉ đạo cổ phần hóa và Tổ giúp việc để triển khai phương án tái cơ cấu (nếu cần).</w:t>
      </w:r>
    </w:p>
    <w:p>
      <w:r>
        <w:rPr>
          <w:b w:val="0"/>
          <w:i w:val="0"/>
        </w:rPr>
        <w:t>3. Cử người đại diện phần vốn góp tại doanh nghiệp tái cơ cấu (nếu có) theo quy định.</w:t>
      </w:r>
    </w:p>
    <w:p>
      <w:r>
        <w:rPr>
          <w:b w:val="0"/>
          <w:i w:val="0"/>
        </w:rPr>
        <w:t>4. Chịu trách nhiệm thực hiện theo đúng các quy định tại Thông tư này và các văn bản hướng dẫn có liên quan.</w:t>
      </w:r>
    </w:p>
    <w:p>
      <w:r>
        <w:rPr>
          <w:b/>
          <w:i w:val="0"/>
        </w:rPr>
        <w:t>Điều 16. Điều khoản thi hành</w:t>
      </w:r>
    </w:p>
    <w:p>
      <w:r>
        <w:rPr>
          <w:b w:val="0"/>
          <w:i w:val="0"/>
        </w:rPr>
        <w:t>1. Thông tư này có hiệu lực từ ngày 10 tháng 02 năm 2014. Cơ quan có thẩm quyền quyết định cổ phần hóa/tái cơ cấu, doanh nghiệp tái cơ cấu và Công ty Mua bán nợ chịu trách nhiệm thực hiện theo quy định tại Thông tư này và các văn bản có liên quan hướng dẫn Nghị định số 59/2011/NĐ-CP và Nghị định số 189/2013/NĐ-CP.</w:t>
      </w:r>
    </w:p>
    <w:p>
      <w:r>
        <w:rPr>
          <w:b w:val="0"/>
          <w:i w:val="0"/>
        </w:rPr>
        <w:t>2. Các doanh nghiệp tái cơ cấu quy định tại Điều 1 Thông tư này đã được cơ quan có thẩm quyền phê duyệt phương án tái cơ cấu trước thời điểm Thông tư này có hiệu lực thi hành thì tiếp tục thực hiện theo phương án tái cơ cấu đã được phê duyệt.</w:t>
      </w:r>
    </w:p>
    <w:p>
      <w:r>
        <w:rPr>
          <w:b w:val="0"/>
          <w:i w:val="0"/>
        </w:rPr>
        <w:t>3. Trong quá trình thực hiện nếu có vướng mắc, đề nghị phản ánh về Bộ Tài chính để nghiên cứu xem xét,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