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1971/LB-TM-XD Quy định việc điều hành nhập khẩu xi măng năm 1995</w:t>
      </w:r>
    </w:p>
    <w:p>
      <w:r>
        <w:rPr>
          <w:b/>
          <w:i w:val="0"/>
        </w:rPr>
        <w:t>QUY ĐỊNH</w:t>
      </w:r>
    </w:p>
    <w:p>
      <w:r>
        <w:rPr>
          <w:b/>
          <w:i w:val="0"/>
        </w:rPr>
        <w:t>CỦA BỘ THƯƠNG MẠI VÀ BỘ XÂY DỰNG</w:t>
      </w:r>
    </w:p>
    <w:p>
      <w:r>
        <w:rPr>
          <w:b/>
          <w:i/>
        </w:rPr>
        <w:t>Việc điều hành nhập khẩu Cement năm 1995</w:t>
      </w:r>
    </w:p>
    <w:p>
      <w:r>
        <w:rPr>
          <w:b w:val="0"/>
          <w:i w:val="0"/>
        </w:rPr>
        <w:t>Thực hiện chỉ thị của Thủ tướng Chính phủ về phân công trách nhiệm trong điều hành nhập khẩu và tiêu thụ cement nhằm đáp ứng các nhu cầu phát triển kinh tế xã hội trong cả nước.</w:t>
      </w:r>
    </w:p>
    <w:p>
      <w:r>
        <w:rPr>
          <w:b w:val="0"/>
          <w:i w:val="0"/>
        </w:rPr>
        <w:t>Căn cứ thảo luận nguyên tắc về phối hợp điều hành thị trường cement năm 1995 giữa Bộ Thương mại và Bộ Xây dựng (thông báo số 529/BXD-KH ngày 20/12/1994), hai Bộ thống nhất ban hành quy định về điều hành nhập khẩu cement năm 1995 như sau:</w:t>
      </w:r>
    </w:p>
    <w:p>
      <w:r>
        <w:rPr>
          <w:b/>
          <w:i w:val="0"/>
        </w:rPr>
        <w:t>1. Dự báo nhu cầu:</w:t>
      </w:r>
    </w:p>
    <w:p>
      <w:r>
        <w:rPr>
          <w:b w:val="0"/>
          <w:i w:val="0"/>
        </w:rPr>
        <w:t>Căn cứ vào nhịp độ tăng trưởng, tốc độ đầu tư xây dựng cơ bản. Bộ Xây dựng dự báo nhu cầu tiêu thụ cement trong cả nước năm 1995 là 7,5 - 7,7 triệu tấn.</w:t>
      </w:r>
    </w:p>
    <w:p>
      <w:r>
        <w:rPr>
          <w:b w:val="0"/>
          <w:i w:val="0"/>
        </w:rPr>
        <w:t>- Khả năng sản xuất trong nước là 5,5 triệu tấn</w:t>
      </w:r>
    </w:p>
    <w:p>
      <w:r>
        <w:rPr>
          <w:b w:val="0"/>
          <w:i w:val="0"/>
        </w:rPr>
        <w:t>- Nhu cầu nhập khẩu là 2,0 - 2,2 triệu tấn (trong đó 1 triệu tấn clinker và 1 - 1,2 triệu tấn cement).</w:t>
      </w:r>
    </w:p>
    <w:p>
      <w:r>
        <w:rPr>
          <w:b/>
          <w:i w:val="0"/>
        </w:rPr>
        <w:t>2. Điều hành nhập khẩu:</w:t>
      </w:r>
    </w:p>
    <w:p>
      <w:r>
        <w:rPr>
          <w:b w:val="0"/>
          <w:i w:val="0"/>
        </w:rPr>
        <w:t>Bộ Thương mại và Bộ Xây dựng phối hợp việc điều hành nhập khẩu cement thông qua Tổ Điều hành liên Bộ gồm:</w:t>
      </w:r>
    </w:p>
    <w:p>
      <w:r>
        <w:rPr>
          <w:b w:val="0"/>
          <w:i w:val="0"/>
        </w:rPr>
        <w:t>- Đại diện Bộ Thương mại (Vụ Xuất nhập khẩu, Vụ kế hoạch, Vụ quản lý kinh doanh).</w:t>
      </w:r>
    </w:p>
    <w:p>
      <w:r>
        <w:rPr>
          <w:b w:val="0"/>
          <w:i w:val="0"/>
        </w:rPr>
        <w:t>- Đại diện Bộ Xây dựng (Vụ Kế hoạch, Tổng công ty xi - măng)</w:t>
      </w:r>
    </w:p>
    <w:p>
      <w:r>
        <w:rPr>
          <w:b w:val="0"/>
          <w:i w:val="0"/>
        </w:rPr>
        <w:t>- Đại diện Uỷ ban Kế hoạch Nhà nước.</w:t>
      </w:r>
    </w:p>
    <w:p>
      <w:r>
        <w:rPr>
          <w:b w:val="0"/>
          <w:i w:val="0"/>
        </w:rPr>
        <w:t>- Đại diện Ban Vật giá Chính phủ.</w:t>
      </w:r>
    </w:p>
    <w:p>
      <w:r>
        <w:rPr>
          <w:b w:val="0"/>
          <w:i w:val="0"/>
        </w:rPr>
        <w:t>Tổ điều hành họp giao ban trước ngày 10 của mỗi tháng tại Bộ Thương mại để kiểm điểm tình hình thực hiện nhập khẩu cement và đề xuất với lãnh đạo hai Bộ hướng dẫn các doanh nghiệp đưa hàng về đúng nơi có nhu cầu và kịp thời gian.</w:t>
      </w:r>
    </w:p>
    <w:p>
      <w:r>
        <w:rPr>
          <w:b/>
          <w:i w:val="0"/>
        </w:rPr>
        <w:t>3. Chỉ đạo điều hành:</w:t>
      </w:r>
    </w:p>
    <w:p>
      <w:r>
        <w:rPr>
          <w:b w:val="0"/>
          <w:i w:val="0"/>
        </w:rPr>
        <w:t>a. Bộ Xây dựng chỉ định danh sách các đơn vị trực thuộc nhập khẩu clinker và cement, các đơn vị này phải bảo đảm thực hiện nhập khẩu đủ số hạn mức được giao. Trên cơ sở đề nghị của Bộ Xây dựng, Bộ Thương mại giao hạn mức nhập khẩu 1 triệu tấn clinker và 500.000 tấn cement để các đơn vị thuộc Bộ Xây dựng nhập khẩu.</w:t>
      </w:r>
    </w:p>
    <w:p>
      <w:r>
        <w:rPr>
          <w:b w:val="0"/>
          <w:i w:val="0"/>
        </w:rPr>
        <w:t>b. Bộ Thương mại giao hạn mức nhập khẩu số cement còn lại cho các doanh nghiệp khác thực hiện.</w:t>
      </w:r>
    </w:p>
    <w:p>
      <w:r>
        <w:rPr>
          <w:b w:val="0"/>
          <w:i w:val="0"/>
        </w:rPr>
        <w:t>4. Doanh nghiệp làm đầu mối nhập khẩu cement.</w:t>
      </w:r>
    </w:p>
    <w:p>
      <w:r>
        <w:rPr>
          <w:b w:val="0"/>
          <w:i w:val="0"/>
        </w:rPr>
        <w:t>Nhằm đảm bảo việc nhập khẩu và điều phối đạt kết quả, phù hợp với chủ trương giảm bớt đầu mối nhập khẩu các mặt hàng chủ yếu, doanh nghiệp được chọn làm đầu mối nhập khẩu cement năm 1995 cần đạt được các tiêu chuẩn sau:</w:t>
      </w:r>
    </w:p>
    <w:p>
      <w:r>
        <w:rPr>
          <w:b w:val="0"/>
          <w:i w:val="0"/>
        </w:rPr>
        <w:t>a. Có giấy phép kinh doanh xuất nhập khẩu trực tiếp, có ngành hàng nhập khẩu phù hợp.</w:t>
      </w:r>
    </w:p>
    <w:p>
      <w:r>
        <w:rPr>
          <w:b w:val="0"/>
          <w:i w:val="0"/>
        </w:rPr>
        <w:t>b. Năm 1994 đã nhập khẩu 10.000 tấn cement đen trở lên hoặc những đơn vị có nhu cầu nhập khẩu xi măng năm 1994 và đủ điều kiện thực hiện nhưng vì hết chỉ tiêu nên chưa được giải quyết.</w:t>
      </w:r>
    </w:p>
    <w:p>
      <w:r>
        <w:rPr>
          <w:b w:val="0"/>
          <w:i w:val="0"/>
        </w:rPr>
        <w:t>c. Khu vực miền trung và miền Nam có nhu cầu sử dụng cement lớn do đó số đơn vị được chọn làm đầu mối nhập khẩu nhiều hơn.</w:t>
      </w:r>
    </w:p>
    <w:p>
      <w:r>
        <w:rPr>
          <w:b w:val="0"/>
          <w:i w:val="0"/>
        </w:rPr>
        <w:t>d. Doanh nghiệp làm đầu mối nhập khẩu llinker là doanh nghiêp sản xuất cement được Bộ xây dựng thông báo chỉ tiêu kế hoạch trước ngày 15/2/1995 để nhập khẩu cho nhu cầu cả năm.</w:t>
      </w:r>
    </w:p>
    <w:p>
      <w:r>
        <w:rPr>
          <w:b w:val="0"/>
          <w:i w:val="0"/>
        </w:rPr>
        <w:t>5. Nguyên tắc phân bổ hạn mức nhập khẩu cement và trách nhiệm các doanh nghiệp được giao nhiệm vụ nhập khẩu cement.</w:t>
      </w:r>
    </w:p>
    <w:p>
      <w:r>
        <w:rPr>
          <w:b w:val="0"/>
          <w:i w:val="0"/>
        </w:rPr>
        <w:t>a. Việc phân bổ chỉ tiêu nhập khẩu cement năm 1995 được giao một lần ngày đầu năm kế hoạch, trong đó có dự kiến địa điểm, số lượng và thời điểm hàng về từng đợt. Trường hợp thay đổi cảng dỡ hàng và thời điểm hàng về doanh nghiệp phải có văn bản báo cáo xin phép Bộ Thương mại trước khi hàng về ít nhất 15 ngày.</w:t>
      </w:r>
    </w:p>
    <w:p>
      <w:r>
        <w:rPr>
          <w:b w:val="0"/>
          <w:i w:val="0"/>
        </w:rPr>
        <w:t>b. Đầu tháng, các doanh nghiệp được giao chỉ tiêu nhập khẩu phải báo cáo Bộ Thương mại (Vụ Xuất nhập khẩu) về dự kiến thời điểm hàng về.</w:t>
      </w:r>
    </w:p>
    <w:p>
      <w:r>
        <w:rPr>
          <w:b w:val="0"/>
          <w:i w:val="0"/>
        </w:rPr>
        <w:t>c. Hai tháng trước thời điểm quy định hàng về nếu doanh nghiệp xét thấy không có khả năng thực hiện phải điện báo cáo Bộ Thương mại (Vụ Xuất nhập khẩu) và Bộ Xây dựng (Vụ kế hoạch) để giao chỉ tiêu nhập khẩu cho doanh nghiệp khác thực hiện.</w:t>
      </w:r>
    </w:p>
    <w:p>
      <w:r>
        <w:rPr>
          <w:b w:val="0"/>
          <w:i w:val="0"/>
        </w:rPr>
        <w:t>d. Quy định này không áp dụng đối với việc nhập khẩu cement của các doanh nghiệp có vốn đầu tư nước ngoài.</w:t>
      </w:r>
    </w:p>
    <w:p>
      <w:r>
        <w:rPr>
          <w:b w:val="0"/>
          <w:i w:val="0"/>
        </w:rPr>
        <w:t>6. Trong trường hợp đặc biệt hạn mức Chính phủ phê duyệt đầu năm không đủ đáp ứng nhu cầu (xây dựng dân dụng hoặc các công trình lớn) Bộ Thương mại và Bộ Xây dựng trình Chính phủ bổ sung.</w:t>
      </w:r>
    </w:p>
    <w:p>
      <w:r>
        <w:rPr>
          <w:b w:val="0"/>
          <w:i w:val="0"/>
        </w:rPr>
        <w:t>Năm 1995, năm đầu tiên thực hiện chỉ thị của Thủ tướng Chính phủ về phân công trách nhiệm trong việc nhập khẩu xi măng, vì vậy hai Bộ sẽ thường xuyên trao đổi theo dõi và chỉ đạo việc nhập khẩu xi măng; các đơn vị được giao nhiệm vụ (danh sách kèm theo) nếu không có khả năng thực hiện sẽ phải điều chỉnh chỉ tiêu để đơn vị khác thực hiện.</w:t>
      </w:r>
    </w:p>
    <w:p>
      <w:r>
        <w:rPr>
          <w:b w:val="0"/>
          <w:i w:val="0"/>
        </w:rPr>
        <w:t>Trường hợp đặc biệt nếu doanh nghiệp không phải là đầu mối nhập khẩu cement mà có nhu cầu nhập khẩu khẩn cấp thì Bộ Thương mại và Bộ Xây dựng sẽ xem xét để giải quyết từng trường hợp cụ thể.</w:t>
      </w:r>
    </w:p>
    <w:p>
      <w:r>
        <w:rPr>
          <w:b w:val="0"/>
          <w:i w:val="0"/>
        </w:rPr>
        <w:t xml:space="preserve">Các quy định điều hành nhập khẩu cement năm 1995 này có hiệu lực thực hiện từ ngày ký. Mọi sự thay đổi đều phải được sự đồng ý của hai Bộ.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