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19/2023/QĐ-UBND Bãi bỏ một phần Quy định quản lý, bảo tồn và sử dụng bền vững vùng đất ngập nước nội địa và các đảo trên hồ Trị An kèm theo Quyết định số 25/2022/QĐ-UBND ngày 23 tháng 5 năm 2022 của Ủy ban nhân dân tỉnh Đồng Nai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t>___________</w:t>
      </w:r>
      <w:r>
        <w:br/>
      </w:r>
      <w:r>
        <w:rPr>
          <w:b w:val="0"/>
          <w:i w:val="0"/>
        </w:rPr>
        <w:br/>
      </w:r>
      <w:r>
        <w:rPr>
          <w:b w:val="0"/>
          <w:i w:val="0"/>
        </w:rPr>
        <w:t>Số: 19/2023/QĐ-UBND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t>________________________</w:t>
      </w:r>
      <w:r>
        <w:br/>
      </w:r>
      <w:r>
        <w:rPr>
          <w:b w:val="0"/>
          <w:i w:val="0"/>
        </w:rPr>
        <w:br/>
      </w:r>
      <w:r>
        <w:rPr>
          <w:b w:val="0"/>
          <w:i/>
        </w:rPr>
        <w:t>Đồng Nai, ngày 28 tháng 4 năm 2023</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Bãi bỏ một phần Quy định quản lý, bảo tồn và sử dụng bền vững </w:t>
      </w:r>
      <w:r>
        <w:br/>
      </w:r>
      <w:r>
        <w:rPr>
          <w:b/>
          <w:i w:val="0"/>
        </w:rPr>
        <w:t xml:space="preserve">vùng đất ngập nước nội địa và các đảo trên hồ Trị An kèm theo </w:t>
      </w:r>
      <w:r>
        <w:br/>
      </w:r>
      <w:r>
        <w:rPr>
          <w:b/>
          <w:i w:val="0"/>
        </w:rPr>
        <w:t>Quyết định số 25/2022/QĐ-UBND ngày 23 tháng 5 năm 2022</w:t>
      </w:r>
      <w:r>
        <w:br/>
      </w:r>
      <w:r>
        <w:rPr>
          <w:b/>
          <w:i w:val="0"/>
        </w:rPr>
        <w:br/>
        <w:t xml:space="preserve">       của Ủy ban nhân dân tỉnh Đồng Nai</w:t>
      </w:r>
      <w:r>
        <w:rPr>
          <w:b w:val="0"/>
          <w:i w:val="0"/>
        </w:rPr>
        <w:br/>
      </w:r>
      <w:r>
        <w:rPr>
          <w:b/>
          <w:i w:val="0"/>
        </w:rPr>
        <w:t>________________</w:t>
      </w:r>
      <w:r>
        <w:rPr>
          <w:b w:val="0"/>
          <w:i w:val="0"/>
        </w:rPr>
        <w:br/>
      </w:r>
      <w:r>
        <w:rPr>
          <w:b/>
          <w:i w:val="0"/>
        </w:rPr>
        <w:t xml:space="preserve"> ỦY BAN NHÂN DÂN TỈNH ĐỒNG NAI</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val="0"/>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val="0"/>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Theo đề nghị của Giám đốc Sở Nông nghiệp và Phát triển nông thôn tại Tờ trình số 1807/TTr-SNN ngày 24 tháng 4 năm 2023.</w:t>
      </w:r>
      <w:r>
        <w:rPr>
          <w:b w:val="0"/>
          <w:i w:val="0"/>
        </w:rPr>
        <w:br/>
      </w:r>
      <w:r>
        <w:rPr>
          <w:b/>
          <w:i w:val="0"/>
        </w:rPr>
        <w:t>QUYẾT ĐỊNH:</w:t>
      </w:r>
      <w:r>
        <w:rPr>
          <w:b w:val="0"/>
          <w:i w:val="0"/>
        </w:rPr>
        <w:br/>
      </w:r>
      <w:r>
        <w:rPr>
          <w:b/>
          <w:i w:val="0"/>
        </w:rPr>
        <w:t>Điều 1.</w:t>
      </w:r>
      <w:r>
        <w:rPr>
          <w:b w:val="0"/>
          <w:i w:val="0"/>
        </w:rPr>
        <w:t xml:space="preserve"> Bãi bỏ một phần Quy định quản lý, bảo tồn và sử dụng bền vững vùng đất ngập nước nội địa và các đảo trên hồ Trị An kèm theo Quyết định số 25/2022/QĐ-UBND ngày 23 tháng 5 năm 2022 của Ủy ban nhân dân tỉnh Đồng Nai, cụ thể:</w:t>
      </w:r>
      <w:r>
        <w:rPr>
          <w:b w:val="0"/>
          <w:i w:val="0"/>
        </w:rPr>
        <w:br/>
      </w:r>
      <w:r>
        <w:rPr>
          <w:b w:val="0"/>
          <w:i w:val="0"/>
        </w:rPr>
        <w:t>1. Bãi bỏ: Khoản 11, khoản 13 Điều 3; khoản 5 Điều 6; điểm d khoản 1, điểm b khoản 2 Điều 8; khoản 4 Điều 9; khoản 4 Điều 10; khoản 4 Điều 15; khoản 5 Điều 16; khoản 3 Điều 22; điểm e khoản 2 Điều 24.</w:t>
      </w:r>
      <w:r>
        <w:rPr>
          <w:b w:val="0"/>
          <w:i w:val="0"/>
        </w:rPr>
        <w:br/>
      </w:r>
      <w:r>
        <w:rPr>
          <w:b w:val="0"/>
          <w:i w:val="0"/>
        </w:rPr>
        <w:t>2. Bỏ cụm từ “có giấy phép khai thác thủy sản theo quy định và hợp đồng chia sẻ lợi ích với Khu Bảo tồn Thiên nhiên - Văn hóa Đồng Nai để thực hiện công tác quản lý bảo vệ, phát triển và tái tạo nguồn lợi thủy sản trên hồ Trị An”, tại khoản 1 Điều 9.</w:t>
      </w:r>
      <w:r>
        <w:rPr>
          <w:b w:val="0"/>
          <w:i w:val="0"/>
        </w:rPr>
        <w:br/>
      </w:r>
      <w:r>
        <w:rPr>
          <w:b w:val="0"/>
          <w:i w:val="0"/>
        </w:rPr>
        <w:t>3. Bỏ cụm từ “và chỉ đạo của Ủy ban nhân dân tỉnh” tại khoản 1 Điều 16.</w:t>
      </w:r>
      <w:r>
        <w:rPr>
          <w:b w:val="0"/>
          <w:i w:val="0"/>
        </w:rPr>
        <w:br/>
      </w:r>
      <w:r>
        <w:rPr>
          <w:b/>
          <w:i w:val="0"/>
        </w:rPr>
        <w:t>Điều 2.</w:t>
      </w:r>
      <w:r>
        <w:rPr>
          <w:b w:val="0"/>
          <w:i w:val="0"/>
        </w:rPr>
        <w:t xml:space="preserve"> Quyết định này có hiệu lực kể từ ngày ký.</w:t>
      </w:r>
      <w:r>
        <w:rPr>
          <w:b w:val="0"/>
          <w:i w:val="0"/>
        </w:rPr>
        <w:br/>
      </w:r>
      <w:r>
        <w:rPr>
          <w:b/>
          <w:i w:val="0"/>
        </w:rPr>
        <w:t>Điều 3.</w:t>
      </w:r>
      <w:r>
        <w:rPr>
          <w:b w:val="0"/>
          <w:i w:val="0"/>
        </w:rPr>
        <w:t xml:space="preserve"> Chánh Văn phòng Ủy ban nhân dân tỉnh; Giám đốc các Sở: Tài nguyên và Môi trường, Nông nghiệp và Phát triển nông thôn, Văn hóa - Thể thao và Du lịch, Tư pháp, Công Thương, Xây dựng; Giám đốc Công an tỉnh; Giám đốc Khu Bảo tồn Thiên nhiên - Văn hóa Đồng Nai; Giám đốc Công ty Thủy điện Trị An; Chủ tịch Ủy ban nhân dân các huyện: Vĩnh Cửu, Trảng Bom, Thống Nhất, Định Quán, Xuân Lộc; Thủ trưởng các sở, ban, ngành, cơ quan, đơn vị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Võ Văn Phi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t>___________</w:t>
            </w:r>
            <w:r>
              <w:br/>
            </w:r>
            <w:r>
              <w:rPr>
                <w:b w:val="0"/>
                <w:i w:val="0"/>
              </w:rPr>
              <w:br/>
            </w:r>
            <w:r>
              <w:rPr>
                <w:b w:val="0"/>
                <w:i w:val="0"/>
              </w:rPr>
              <w:t>Số: 19/2023/QĐ-UBND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t>________________________</w:t>
            </w:r>
            <w:r>
              <w:br/>
            </w:r>
            <w:r>
              <w:rPr>
                <w:b w:val="0"/>
                <w:i w:val="0"/>
              </w:rPr>
              <w:br/>
            </w:r>
            <w:r>
              <w:rPr>
                <w:b w:val="0"/>
                <w:i/>
              </w:rPr>
              <w:t>Đồng Nai, ngày 28 tháng 4 năm 2023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val="0"/>
              </w:rPr>
              <w:t>Võ Văn Phi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