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19/QĐ/77 Thành lập trường sơ cấp kế hoạch thống kê của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19/QĐ/77</w:t>
        <w:br/>
        <w:t xml:space="preserve">     </w:t>
      </w:r>
      <w:r>
        <w:rPr>
          <w:b w:val="0"/>
          <w:i w:val="0"/>
        </w:rPr>
        <w:br/>
      </w:r>
      <w:r>
        <w:rPr>
          <w:b w:val="0"/>
          <w:i/>
        </w:rPr>
        <w:br/>
        <w:t xml:space="preserve">      Bến Tre, ngày 15 tháng 1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19/QĐ/77</w:t>
        <w:br/>
        <w:t xml:space="preserve">     </w:t>
      </w:r>
      <w:r>
        <w:rPr>
          <w:b w:val="0"/>
          <w:i w:val="0"/>
        </w:rPr>
        <w:br/>
      </w:r>
      <w:r>
        <w:rPr>
          <w:b w:val="0"/>
          <w:i/>
        </w:rPr>
        <w:br/>
        <w:t xml:space="preserve">      Bến Tre, ngày 15 tháng 1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19/QĐ/77</w:t>
        <w:br/>
        <w:t xml:space="preserve">     </w:t>
      </w:r>
      <w:r>
        <w:rPr>
          <w:b w:val="0"/>
          <w:i w:val="0"/>
        </w:rPr>
        <w:br/>
      </w:r>
      <w:r>
        <w:rPr>
          <w:b w:val="0"/>
          <w:i/>
        </w:rPr>
        <w:br/>
        <w:t xml:space="preserve">      Bến Tre, ngày 15 tháng 1 năm 1977</w:t>
        <w:br/>
        <w:t xml:space="preserve">     </w:t>
      </w:r>
      <w:r>
        <w:rPr>
          <w:b w:val="0"/>
          <w:i w:val="0"/>
        </w:rPr>
        <w:br/>
      </w:r>
    </w:p>
    <w:p>
      <w:pPr>
        <w:jc w:val="center"/>
      </w:pPr>
      <w:r>
        <w:rPr>
          <w:b w:val="0"/>
          <w:i w:val="0"/>
        </w:rPr>
        <w:br/>
        <w:t xml:space="preserve">      Số: 19/QĐ/77</w:t>
        <w:br/>
        <w:t xml:space="preserve">     </w:t>
      </w:r>
    </w:p>
    <w:p>
      <w:pPr>
        <w:jc w:val="center"/>
      </w:pPr>
      <w:r>
        <w:rPr>
          <w:b w:val="0"/>
          <w:i w:val="0"/>
        </w:rPr>
        <w:br/>
        <w:t xml:space="preserve">      Bến Tre, ngày 15 tháng 1 năm 1977</w:t>
        <w:br/>
        <w:t xml:space="preserve">     </w:t>
      </w:r>
    </w:p>
    <w:p>
      <w:r>
        <w:rPr>
          <w:b/>
          <w:i w:val="0"/>
        </w:rPr>
        <w:t>UBND TỈNH BẾN TRE</w:t>
      </w:r>
    </w:p>
    <w:p>
      <w:r>
        <w:rPr>
          <w:b w:val="0"/>
          <w:i w:val="0"/>
        </w:rPr>
        <w:t>Căn cứ quyền hạn, nhiệm vụ của UBND tỉnh, thành phố trực thuộc TW đã được Hội đồng Chính phủ quy định;</w:t>
      </w:r>
    </w:p>
    <w:p>
      <w:r>
        <w:rPr>
          <w:b w:val="0"/>
          <w:i w:val="0"/>
        </w:rPr>
        <w:t>Để đáp ứng yêu cầu công tác quản lý kinh tế của địa phương trong thời gian tới và để thực hiện yêu cầu đào tạo cán bộ nhân viên thống kê đã ghi trong Chỉ thị số 24/CT-UB/76 ngày 20/12/1976 của Ủy ban nhân dân tỉnh;</w:t>
      </w:r>
    </w:p>
    <w:p>
      <w:r>
        <w:rPr>
          <w:b w:val="0"/>
          <w:i w:val="0"/>
        </w:rPr>
        <w:t>Theo đề nghị của ông Chủ nhiệm UBKH và ông Chi cục Trưởng Chi cục thống kê tỉnh Bến Tre,</w:t>
      </w:r>
    </w:p>
    <w:p>
      <w:r>
        <w:rPr>
          <w:b/>
          <w:i w:val="0"/>
        </w:rPr>
        <w:t>QUYẾT ĐỊNH</w:t>
      </w:r>
    </w:p>
    <w:p>
      <w:r>
        <w:rPr>
          <w:b/>
          <w:i w:val="0"/>
        </w:rPr>
        <w:t xml:space="preserve">Điều 1. </w:t>
      </w:r>
      <w:r>
        <w:rPr>
          <w:b w:val="0"/>
          <w:i w:val="0"/>
        </w:rPr>
        <w:t>Nay thành lập trường sơ cấp kế hoạch thống kê của tỉnh trực thuộc UBND tỉnh, đặt tại khu vực đình Bình Chánh, xã Bình Hòa, huyện Giồng Trôm, tỉnh Bến Tre. Kinh phí đạo tào và kinh phí xây dựng trường sở do ngân sách địa phương đài thọ.</w:t>
      </w:r>
    </w:p>
    <w:p>
      <w:r>
        <w:rPr>
          <w:b/>
          <w:i w:val="0"/>
        </w:rPr>
        <w:t>Điều 2.</w:t>
      </w:r>
      <w:r>
        <w:rPr>
          <w:b w:val="0"/>
          <w:i w:val="0"/>
        </w:rPr>
        <w:t xml:space="preserve"> Quy mô của trường vào khoảng 150 đến 200 học sinh. Đối tượng đào tạo là Trưởng, Phó phòng kế hoạch và Ban thống kê huyện, xã, nhân viên kế hoạch thống kê các đơn vị kinh tế cơ sở thuộc khu vực kinh tế quốc doanh và kinh tế tập thể, nhân viên kế hoạch thống kê các phòng chuyên môn cấp huyện và 1 số nhân viên thống kế các ty, ngành tỉnh.</w:t>
      </w:r>
    </w:p>
    <w:p>
      <w:r>
        <w:rPr>
          <w:b/>
          <w:i w:val="0"/>
        </w:rPr>
        <w:t xml:space="preserve">Điều 3. </w:t>
      </w:r>
      <w:r>
        <w:rPr>
          <w:b w:val="0"/>
          <w:i w:val="0"/>
        </w:rPr>
        <w:t>UBKH chi cục thống kê chịu trách nhiệm tổ chức quản lý nhà trường, lập chương trình giảng dạy, in giáo trình, giáo tài bố trí cán bộ giảng dạy, chiêu sinh theo đúng tinh thần Chỉ thị số 24/CT-UB/76 của UBND tỉnh. Để giúp Ban lãnh đạo UBKH và Chi cục thống kê trong công tác này, Trường sơ cấp thống kế có Ban Giám hiệu gồm 1 Hiệu trưởng và 3 hoặc 5 Hiệu phó.</w:t>
      </w:r>
    </w:p>
    <w:p>
      <w:r>
        <w:rPr>
          <w:b/>
          <w:i w:val="0"/>
        </w:rPr>
        <w:t xml:space="preserve">Điều 4. </w:t>
      </w:r>
      <w:r>
        <w:rPr>
          <w:b w:val="0"/>
          <w:i w:val="0"/>
        </w:rPr>
        <w:t>Các ông chủ nhiệm UBKH tỉnh, ông Chi trưởng kế hoạch Cục Thống kê, Trưởng Ty Tài chính, Chủ tịch UBND huyện Giồng Trôm, Chủ tịch UBND xã Bình Chánh và các Ty, ngành có liên quan có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