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201/2006/QĐ-TTg Về việc phê duyệt Đề án sắp xếp, đổi mới và phát triển các nông trường quốc doanh thuộc Ủy ban nhân dân tỉnh Hà Tây</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201/2006/QĐ-TTg</w:t>
      </w:r>
      <w:r>
        <w:rPr>
          <w:b w:val="0"/>
          <w:i w:val="0"/>
        </w:rPr>
        <w:br/>
      </w:r>
      <w:r>
        <w:rPr>
          <w:b w:val="0"/>
          <w:i w:val="0"/>
        </w:rPr>
        <w:br/>
      </w:r>
      <w:r>
        <w:rPr>
          <w:b w:val="0"/>
          <w:i/>
        </w:rPr>
        <w:br/>
      </w:r>
      <w:r>
        <w:rPr>
          <w:b w:val="0"/>
          <w:i/>
        </w:rPr>
        <w:t xml:space="preserve">Hà Nội, ngày 29 tháng 8 năm 2006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201/2006/QĐ-TTg</w:t>
      </w:r>
      <w:r>
        <w:rPr>
          <w:b w:val="0"/>
          <w:i w:val="0"/>
        </w:rPr>
        <w:br/>
      </w:r>
      <w:r>
        <w:rPr>
          <w:b w:val="0"/>
          <w:i w:val="0"/>
        </w:rPr>
        <w:br/>
      </w:r>
      <w:r>
        <w:rPr>
          <w:b w:val="0"/>
          <w:i/>
        </w:rPr>
        <w:br/>
      </w:r>
      <w:r>
        <w:rPr>
          <w:b w:val="0"/>
          <w:i/>
        </w:rPr>
        <w:t xml:space="preserve">Hà Nội, ngày 29 tháng 8 năm 2006 </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201/2006/QĐ-TTg</w:t>
      </w:r>
      <w:r>
        <w:rPr>
          <w:b w:val="0"/>
          <w:i w:val="0"/>
        </w:rPr>
        <w:br/>
      </w:r>
      <w:r>
        <w:rPr>
          <w:b w:val="0"/>
          <w:i w:val="0"/>
        </w:rPr>
        <w:br/>
      </w:r>
      <w:r>
        <w:rPr>
          <w:b w:val="0"/>
          <w:i/>
        </w:rPr>
        <w:br/>
      </w:r>
      <w:r>
        <w:rPr>
          <w:b w:val="0"/>
          <w:i/>
        </w:rPr>
        <w:t xml:space="preserve">Hà Nội, ngày 29 tháng 8 năm 2006 </w:t>
      </w:r>
      <w:r>
        <w:rPr>
          <w:b w:val="0"/>
          <w:i/>
        </w:rPr>
        <w:br/>
      </w:r>
      <w:r>
        <w:rPr>
          <w:b w:val="0"/>
          <w:i w:val="0"/>
        </w:rPr>
        <w:br/>
      </w:r>
    </w:p>
    <w:p>
      <w:pPr>
        <w:jc w:val="center"/>
      </w:pPr>
      <w:r>
        <w:rPr>
          <w:b w:val="0"/>
          <w:i w:val="0"/>
        </w:rPr>
        <w:br/>
      </w:r>
      <w:r>
        <w:rPr>
          <w:b w:val="0"/>
          <w:i w:val="0"/>
        </w:rPr>
        <w:t>Số: 201/2006/QĐ-TTg</w:t>
      </w:r>
      <w:r>
        <w:rPr>
          <w:b w:val="0"/>
          <w:i w:val="0"/>
        </w:rPr>
        <w:br/>
      </w:r>
    </w:p>
    <w:p>
      <w:pPr>
        <w:jc w:val="center"/>
      </w:pPr>
      <w:r>
        <w:rPr>
          <w:b w:val="0"/>
          <w:i w:val="0"/>
        </w:rPr>
        <w:br/>
      </w:r>
      <w:r>
        <w:rPr>
          <w:b w:val="0"/>
          <w:i w:val="0"/>
        </w:rPr>
        <w:t xml:space="preserve">Hà Nội, ngày 29 tháng 8 năm 2006 </w:t>
      </w:r>
      <w:r>
        <w:rPr>
          <w:b w:val="0"/>
          <w:i w:val="0"/>
        </w:rPr>
        <w:br/>
      </w:r>
    </w:p>
    <w:p>
      <w:r>
        <w:rPr>
          <w:b/>
          <w:i w:val="0"/>
        </w:rPr>
        <w:t xml:space="preserve">QUYẾT ĐỊNH </w:t>
      </w:r>
    </w:p>
    <w:p>
      <w:r>
        <w:rPr>
          <w:b/>
          <w:i w:val="0"/>
        </w:rPr>
        <w:t xml:space="preserve">Về việc phê duyệt Đề án sắp xếp, đổi mới và phát triển </w:t>
      </w:r>
    </w:p>
    <w:p>
      <w:r>
        <w:rPr>
          <w:b/>
          <w:i w:val="0"/>
        </w:rPr>
        <w:t>các nông trường quốc doanh thuộc Ủy ban nhân dân tỉnh Hà Tây</w:t>
      </w:r>
    </w:p>
    <w:p>
      <w:r>
        <w:rPr>
          <w:b/>
          <w:i w:val="0"/>
        </w:rPr>
        <w:t>______________________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Nghị định số 170/2004/NĐ-CP ngày 22 tháng 9 năm 2004 của  Chính phủ về sắp xếp, đổi mới và phát triển nông trường quốc doanh.</w:t>
      </w:r>
    </w:p>
    <w:p>
      <w:r>
        <w:rPr>
          <w:b w:val="0"/>
          <w:i/>
        </w:rPr>
        <w:t xml:space="preserve">Xét đề nghị của Bộ trưởng Bộ Nông nghiệp và Phát triển nông thôn và Chủ tịch Ủy ban nhân dân tỉnh Hà Tây, </w:t>
      </w:r>
    </w:p>
    <w:p>
      <w:r>
        <w:rPr>
          <w:b/>
          <w:i w:val="0"/>
        </w:rPr>
        <w:t>QUYẾT ĐỊNH</w:t>
      </w:r>
    </w:p>
    <w:p>
      <w:r>
        <w:rPr>
          <w:b/>
          <w:i w:val="0"/>
        </w:rPr>
        <w:t xml:space="preserve">Điều 1. </w:t>
      </w:r>
      <w:r>
        <w:rPr>
          <w:b w:val="0"/>
          <w:i w:val="0"/>
        </w:rPr>
        <w:t>Phê duyệt Đề án sắp xếp, đổi mới và phát triển các nông trường quốc doanh thuộc Ủy ban nhân dân tỉnh Hà Tây, như sau:</w:t>
      </w:r>
    </w:p>
    <w:p>
      <w:r>
        <w:rPr>
          <w:b w:val="0"/>
          <w:i w:val="0"/>
        </w:rPr>
        <w:t>1. Chuyển nông trường Sông Đà thành Công ty Dịch vụ và Sản xuất nông, lâm nghiệp.</w:t>
      </w:r>
    </w:p>
    <w:p>
      <w:r>
        <w:rPr>
          <w:b w:val="0"/>
          <w:i w:val="0"/>
        </w:rPr>
        <w:t>2. Chuyển nông trường Suối Hai thành Công ty Dịch vụ và Sản xuất dứa Suối Hai.</w:t>
      </w:r>
    </w:p>
    <w:p>
      <w:r>
        <w:rPr>
          <w:b w:val="0"/>
          <w:i w:val="0"/>
        </w:rPr>
        <w:t>3. Chuyển nông trường Lương Mỹ thành Công ty Dịch vụ và Chế biến chè Lương Mỹ.</w:t>
      </w:r>
    </w:p>
    <w:p>
      <w:r>
        <w:rPr>
          <w:b w:val="0"/>
          <w:i w:val="0"/>
        </w:rPr>
        <w:t>4. Chuyển nông trường Đồng Mô thành Công ty Dịch vụ du lịch và Thuỷ sản Đồng Mô và bàn giao nguyên trạng sang Bộ Văn hoá - Thông tin quản lý.</w:t>
      </w:r>
    </w:p>
    <w:p>
      <w:r>
        <w:rPr>
          <w:b/>
          <w:i w:val="0"/>
        </w:rPr>
        <w:t xml:space="preserve">Điều 2. </w:t>
      </w:r>
      <w:r>
        <w:rPr>
          <w:b w:val="0"/>
          <w:i w:val="0"/>
        </w:rPr>
        <w:t>Chủ tịch Ủy ban nhân dân tỉnh Hà Tây:</w:t>
      </w:r>
    </w:p>
    <w:p>
      <w:r>
        <w:rPr>
          <w:b w:val="0"/>
          <w:i w:val="0"/>
        </w:rPr>
        <w:t>1. Chỉ đạo thực hiện việc sắp xếp, đổi mới và phát triển các nông trường quốc doanh như Điều 1 Quyết định này.</w:t>
      </w:r>
    </w:p>
    <w:p>
      <w:r>
        <w:rPr>
          <w:b w:val="0"/>
          <w:i w:val="0"/>
        </w:rPr>
        <w:t>2. Quyết định điều chỉnh lại diện tích, ranh giới các loại đất giao cho các công ty nông nghiệp phù hợp với quy hoạch phát triển nông nghiệp của địa phương và quy hoạch phát triển của từng nông trường.</w:t>
      </w:r>
    </w:p>
    <w:p>
      <w:r>
        <w:rPr>
          <w:b/>
          <w:i w:val="0"/>
        </w:rPr>
        <w:t xml:space="preserve">Điều 3. </w:t>
      </w:r>
      <w:r>
        <w:rPr>
          <w:b w:val="0"/>
          <w:i w:val="0"/>
        </w:rPr>
        <w:t>Các Bộ: Nông nghiệp và Phát triển nông thôn, Tài chính, Kế hoạch và Đầu tư, Lao động - Thương binh và Xã hội, Nội vụ, Tài nguyên và Môi trường, Văn hoá - Thông tin và các cơ quan liên quan có trách nhiệm phối hợp với Ủy ban nhân dân tỉnh Hà Tây trong việc thực hiện Đề án này.</w:t>
      </w:r>
    </w:p>
    <w:p>
      <w:r>
        <w:rPr>
          <w:b w:val="0"/>
          <w:i w:val="0"/>
        </w:rPr>
        <w:t xml:space="preserve">Ban Chỉ đạo Đổi mới và Phát triển doanh nghiệp chịu trách nhiệm chỉ đạo, đôn đốc, hướng dẫn và theo dõi việc thực hiện Đề án này, đồng thời kiến nghị với </w:t>
      </w:r>
      <w:r>
        <w:rPr>
          <w:b w:val="0"/>
          <w:i w:val="0"/>
        </w:rPr>
        <w:t>Thủ tướng Chính phủ các giải pháp tháo gỡ khó khăn trong quá trình thực hiện.</w:t>
      </w:r>
    </w:p>
    <w:p>
      <w:r>
        <w:rPr>
          <w:b/>
          <w:i w:val="0"/>
        </w:rPr>
        <w:t xml:space="preserve">Điều 4. </w:t>
      </w:r>
      <w:r>
        <w:rPr>
          <w:b w:val="0"/>
          <w:i w:val="0"/>
        </w:rPr>
        <w:t>Quyết định này có hiệu lực thi hành sau 15 ngày, kể từ ngày đăng Công báo.</w:t>
      </w:r>
    </w:p>
    <w:p>
      <w:r>
        <w:rPr>
          <w:b w:val="0"/>
          <w:i w:val="0"/>
        </w:rPr>
        <w:t>Chủ tịch Ủy ban nhân dân tỉnh Hà Tây, Bộ trưởng Bộ Nông nghiệp và Phát triển nông thôn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KT. THỦ TƯỚNG</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