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203/2003/QĐ-BCN Về việc chuyển Xí nghiệp Xây lắp điện thuộc Công ty Điện lực thành phố Hà Nội thành Công ty cổ phần Xây lắp điện và Viễn thông</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203/2003/QĐ-BCN</w:t>
      </w:r>
      <w:r>
        <w:rPr>
          <w:b w:val="0"/>
          <w:i w:val="0"/>
        </w:rPr>
        <w:br/>
      </w:r>
      <w:r>
        <w:rPr>
          <w:b w:val="0"/>
          <w:i w:val="0"/>
        </w:rPr>
        <w:br/>
      </w:r>
      <w:r>
        <w:rPr>
          <w:b w:val="0"/>
          <w:i/>
        </w:rPr>
        <w:t xml:space="preserve">Hà Nội, ngày 01 tháng 12 năm 2003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chuyển Xí nghiệp Xây lắp điện thuộc Công ty Điện lực thành phố Hà Nội thành Công ty cổ phần Xây lắp điện và Viễn thông</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Điện lực Việt Nam (Công văn số 5249/CV-EVN-TCCB&amp;ĐT ngày 14 tháng 11 năm 2003), Phương án cổ phần hoá Xí nghiệp Xây lắp điện thuộc Công ty Điện lực thành phố Hà Nội và Biên bản thẩm định Phương án của Ban Đổi mới và Phát triển doanh nghiệp Bộ ngày 25 tháng 11 năm 2003; </w:t>
      </w:r>
      <w:r>
        <w:rPr>
          <w:b w:val="0"/>
          <w:i w:val="0"/>
        </w:rPr>
        <w:br/>
      </w:r>
      <w:r>
        <w:rPr>
          <w:b w:val="0"/>
          <w:i/>
        </w:rPr>
        <w:t>Theo đề nghị của Ban Đổi mới và Phát triển doanh nghiệp và Vụ trưởng Vụ Tổ chức - Cán bộ.</w:t>
      </w:r>
      <w:r>
        <w:rPr>
          <w:b w:val="0"/>
          <w:i w:val="0"/>
        </w:rPr>
        <w:br/>
      </w:r>
      <w:r>
        <w:rPr>
          <w:b/>
          <w:i w:val="0"/>
        </w:rPr>
        <w:t>QUYẾT ĐỊNH</w:t>
      </w:r>
      <w:r>
        <w:rPr>
          <w:b w:val="0"/>
          <w:i w:val="0"/>
        </w:rPr>
        <w:br/>
      </w:r>
      <w:r>
        <w:rPr>
          <w:b/>
          <w:i w:val="0"/>
        </w:rPr>
        <w:t>Điều 1.</w:t>
      </w:r>
      <w:r>
        <w:rPr>
          <w:b w:val="0"/>
          <w:i w:val="0"/>
        </w:rPr>
        <w:t xml:space="preserve"> Phê duyệt Phương án cổ phần hoá Xí nghiệp Xây lắp điện thuộc Công ty Điện lực thành phố Hà Nội (doanh nghiệp thành viên hạch toán độc lập của Tổng công ty Điện lực Việt Nam) gồm những điểm chính như sau :</w:t>
      </w:r>
      <w:r>
        <w:rPr>
          <w:b w:val="0"/>
          <w:i w:val="0"/>
        </w:rPr>
        <w:br/>
      </w:r>
      <w:r>
        <w:rPr>
          <w:b w:val="0"/>
          <w:i w:val="0"/>
        </w:rPr>
        <w:t>1. Cơ cấu vốn điều lệ :</w:t>
      </w:r>
      <w:r>
        <w:rPr>
          <w:b w:val="0"/>
          <w:i w:val="0"/>
        </w:rPr>
        <w:br/>
      </w:r>
      <w:r>
        <w:rPr>
          <w:b w:val="0"/>
          <w:i w:val="0"/>
        </w:rPr>
        <w:t>Vốn điều lệ của Công ty cổ phần là 6.000.000.000 đồng (Sáu tỷ đồng chẵn). Trong đó :</w:t>
      </w:r>
      <w:r>
        <w:rPr>
          <w:b w:val="0"/>
          <w:i w:val="0"/>
        </w:rPr>
        <w:br/>
      </w:r>
      <w:r>
        <w:rPr>
          <w:b w:val="0"/>
          <w:i w:val="0"/>
        </w:rPr>
        <w:t>- Tỷ lệ cổ phần của Nhà nước : 30,00 %;</w:t>
      </w:r>
      <w:r>
        <w:rPr>
          <w:b w:val="0"/>
          <w:i w:val="0"/>
        </w:rPr>
        <w:br/>
      </w:r>
      <w:r>
        <w:rPr>
          <w:b w:val="0"/>
          <w:i w:val="0"/>
        </w:rPr>
        <w:t>- Tỷ lệ cổ phần bán cho người lao động trong Xí nghiệp : 60,00 %;</w:t>
      </w:r>
      <w:r>
        <w:rPr>
          <w:b w:val="0"/>
          <w:i w:val="0"/>
        </w:rPr>
        <w:br/>
      </w:r>
      <w:r>
        <w:rPr>
          <w:b w:val="0"/>
          <w:i w:val="0"/>
        </w:rPr>
        <w:t>- Tỷ lệ cổ phần bán ra ngoài Xí nghiệp  : 10,00 %.</w:t>
      </w:r>
      <w:r>
        <w:rPr>
          <w:b w:val="0"/>
          <w:i w:val="0"/>
        </w:rPr>
        <w:br/>
      </w:r>
      <w:r>
        <w:rPr>
          <w:b w:val="0"/>
          <w:i w:val="0"/>
        </w:rPr>
        <w:t>Trị giá một cổ phần : 100.000 đồng.</w:t>
      </w:r>
      <w:r>
        <w:rPr>
          <w:b w:val="0"/>
          <w:i w:val="0"/>
        </w:rPr>
        <w:br/>
      </w:r>
      <w:r>
        <w:rPr>
          <w:b w:val="0"/>
          <w:i w:val="0"/>
        </w:rPr>
        <w:t>2. Giá trị thực tế của Xí nghiệp Xây lắp điện thuộc Công ty Điện lực thành phố Hà Nội tại thời điểm ngày 31 tháng 12 năm 2002 để cổ phần hoá (Quyết định số 2285/QĐ-TCKT ngày 11 tháng 9 năm 2003 của Bộ Công nghiệp) là 43.236.987.892 đồng. Trong đó, giá trị thực tế phần vốn Nhà nước tại Xí nghiệp là 3.959.832.868 đồng.</w:t>
      </w:r>
      <w:r>
        <w:rPr>
          <w:b w:val="0"/>
          <w:i w:val="0"/>
        </w:rPr>
        <w:br/>
      </w:r>
      <w:r>
        <w:rPr>
          <w:b w:val="0"/>
          <w:i w:val="0"/>
        </w:rPr>
        <w:t>3. Ưu đãi cho người lao động trong Xí nghiệp.</w:t>
      </w:r>
      <w:r>
        <w:rPr>
          <w:b w:val="0"/>
          <w:i w:val="0"/>
        </w:rPr>
        <w:br/>
      </w:r>
      <w:r>
        <w:rPr>
          <w:b w:val="0"/>
          <w:i w:val="0"/>
        </w:rPr>
        <w:t>Tổng số cổ phần bán ưu đãi cho 158 lao động trong Xí nghiệp là 24.464 cổ phần với giá trị được ưu đãi là 733.920.000 đồng.</w:t>
      </w:r>
      <w:r>
        <w:rPr>
          <w:b w:val="0"/>
          <w:i w:val="0"/>
        </w:rPr>
        <w:br/>
      </w:r>
      <w:r>
        <w:rPr>
          <w:b w:val="0"/>
          <w:i w:val="0"/>
        </w:rPr>
        <w:t>4. Về chi phí cổ phần hoá và đào tạo lại lao động của Xí nghiệp, Công ty Điện lực thành phố Hà Nội làm thủ tục, báo cáo Tổng công ty Điện lực Việt Nam và các cơ quan Nhà nước có thẩm quyền phê duyệt theo các quy định hiện hành.</w:t>
      </w:r>
      <w:r>
        <w:rPr>
          <w:b w:val="0"/>
          <w:i w:val="0"/>
        </w:rPr>
        <w:br/>
      </w:r>
      <w:r>
        <w:rPr>
          <w:b/>
          <w:i w:val="0"/>
        </w:rPr>
        <w:t>Điều 2.</w:t>
      </w:r>
      <w:r>
        <w:rPr>
          <w:b w:val="0"/>
          <w:i w:val="0"/>
        </w:rPr>
        <w:t xml:space="preserve"> Chuyển Xí nghiệp Xây lắp điện thuộc Công ty Điện lực thành phố Hà Nội thành Công ty cổ phần Xây lắp điện và Viễn thông,</w:t>
      </w:r>
      <w:r>
        <w:rPr>
          <w:b w:val="0"/>
          <w:i w:val="0"/>
        </w:rPr>
        <w:br/>
      </w:r>
      <w:r>
        <w:rPr>
          <w:b w:val="0"/>
          <w:i w:val="0"/>
        </w:rPr>
        <w:t>- Tên giao dịch quốc tế: CONSTRUCTION OF ELECTRICITY AND TELECOM JOINT STOCK COMPANY;</w:t>
      </w:r>
      <w:r>
        <w:rPr>
          <w:b w:val="0"/>
          <w:i w:val="0"/>
        </w:rPr>
        <w:br/>
      </w:r>
      <w:r>
        <w:rPr>
          <w:b w:val="0"/>
          <w:i w:val="0"/>
        </w:rPr>
        <w:t>- Tên viết tắt: CEAT;</w:t>
      </w:r>
      <w:r>
        <w:rPr>
          <w:b w:val="0"/>
          <w:i w:val="0"/>
        </w:rPr>
        <w:br/>
      </w:r>
      <w:r>
        <w:rPr>
          <w:b w:val="0"/>
          <w:i w:val="0"/>
        </w:rPr>
        <w:t>- Trụ sở chính : Số 115 Nguyễn Tam Trinh, quận Hai Bà Trưng, Hà Nội.</w:t>
      </w:r>
      <w:r>
        <w:rPr>
          <w:b w:val="0"/>
          <w:i w:val="0"/>
        </w:rPr>
        <w:br/>
      </w:r>
      <w:r>
        <w:rPr>
          <w:b/>
          <w:i w:val="0"/>
        </w:rPr>
        <w:t>Điều 3.</w:t>
      </w:r>
      <w:r>
        <w:rPr>
          <w:b w:val="0"/>
          <w:i w:val="0"/>
        </w:rPr>
        <w:t xml:space="preserve"> Công ty cổ phần kinh doanh các ngành nghề:</w:t>
      </w:r>
      <w:r>
        <w:rPr>
          <w:b w:val="0"/>
          <w:i w:val="0"/>
        </w:rPr>
        <w:br/>
      </w:r>
      <w:r>
        <w:rPr>
          <w:b w:val="0"/>
          <w:i w:val="0"/>
        </w:rPr>
        <w:t>- Xây lắp đường dây và trạm biến áp có cấp điện áp đến 110 kV; xây lắp các công trình viễn thông; xây dựng các công trình hạ tầng dân dụng và công nghiệp;</w:t>
      </w:r>
      <w:r>
        <w:rPr>
          <w:b w:val="0"/>
          <w:i w:val="0"/>
        </w:rPr>
        <w:br/>
      </w:r>
      <w:r>
        <w:rPr>
          <w:b w:val="0"/>
          <w:i w:val="0"/>
        </w:rPr>
        <w:t>- Tư vấn, thiết kế các công trình hạ tầng dân dụng, các công trình điện và viễn thông;</w:t>
      </w:r>
      <w:r>
        <w:rPr>
          <w:b w:val="0"/>
          <w:i w:val="0"/>
        </w:rPr>
        <w:br/>
      </w:r>
      <w:r>
        <w:rPr>
          <w:b w:val="0"/>
          <w:i w:val="0"/>
        </w:rPr>
        <w:t>- Sản xuất, gia công, chế tạo cơ khí và thiết bị điện; sữa chữa máy biến áp và thiết bị điện;</w:t>
      </w:r>
      <w:r>
        <w:rPr>
          <w:b w:val="0"/>
          <w:i w:val="0"/>
        </w:rPr>
        <w:br/>
      </w:r>
      <w:r>
        <w:rPr>
          <w:b w:val="0"/>
          <w:i w:val="0"/>
        </w:rPr>
        <w:t>- Kinh doanh vật tư, thiết bị điện và viễn thông;</w:t>
      </w:r>
      <w:r>
        <w:rPr>
          <w:b w:val="0"/>
          <w:i w:val="0"/>
        </w:rPr>
        <w:br/>
      </w:r>
      <w:r>
        <w:rPr>
          <w:b w:val="0"/>
          <w:i w:val="0"/>
        </w:rPr>
        <w:t>- Xuất nhập khẩu vật tư, thiết bị;</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Xây lắp điện và Viễn thông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Điện lực Việt Nam có trách nhiệm chỉ đạo Công ty Điện lực thành phố Hà Nội tổ chức bán cổ phần và tổ chức Đại hội đồng cổ đông lần đầu Công ty cổ phần theo đúng quy định hiện hành.</w:t>
      </w:r>
      <w:r>
        <w:rPr>
          <w:b w:val="0"/>
          <w:i w:val="0"/>
        </w:rPr>
        <w:br/>
      </w:r>
      <w:r>
        <w:rPr>
          <w:b w:val="0"/>
          <w:i w:val="0"/>
        </w:rPr>
        <w:t>Giám đốc và Kế toán trưởng Công ty Điện lực thành phố Hà Nội có trách nhiệm điều hành công việc của Xí nghiệp Xây lắp điện cho đến khi bàn giao toàn bộ vốn, tài sản, lao động, đất đai cho Hội đồng quản trị và Giám đốc Công ty cổ phần Xây lắp điện và Viễn thông.</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Điện lực Việt Nam, Giám đốc Công ty Điện lực thành phố Hà Nội và Chủ tịch Hội đồng quản trị, Giám đốc Công ty cổ phần Xây lắp điện và Viễn thông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CÔNG NGHIỆP</w:t>
      </w:r>
      <w:r>
        <w:rPr>
          <w:b w:val="0"/>
          <w:i w:val="0"/>
        </w:rPr>
        <w:br/>
      </w:r>
      <w:r>
        <w:rPr>
          <w:b/>
          <w:i w:val="0"/>
        </w:rPr>
        <w:t>THỨ TRƯỞNG</w:t>
      </w:r>
      <w:r>
        <w:rPr>
          <w:b w:val="0"/>
          <w:i w:val="0"/>
        </w:rPr>
        <w:br/>
      </w:r>
      <w:r>
        <w:rPr>
          <w:b w:val="0"/>
          <w:i w:val="0"/>
        </w:rPr>
        <w:br/>
      </w:r>
      <w:r>
        <w:rPr>
          <w:b w:val="0"/>
          <w:i w:val="0"/>
        </w:rPr>
        <w:br/>
      </w:r>
      <w:r>
        <w:rPr>
          <w:b/>
          <w:i w:val="0"/>
        </w:rPr>
        <w:t>Đỗ Hữu Hào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CÔNG NGHIỆP</w:t>
            </w:r>
            <w:r>
              <w:rPr>
                <w:b w:val="0"/>
                <w:i w:val="0"/>
              </w:rPr>
              <w:br/>
            </w:r>
            <w:r>
              <w:rPr>
                <w:b/>
                <w:i w:val="0"/>
              </w:rPr>
              <w:t>THỨ TRƯỞNG</w:t>
            </w:r>
            <w:r>
              <w:rPr>
                <w:b w:val="0"/>
                <w:i w:val="0"/>
              </w:rPr>
              <w:br/>
            </w:r>
            <w:r>
              <w:rPr>
                <w:b w:val="0"/>
                <w:i w:val="0"/>
              </w:rPr>
              <w:br/>
            </w:r>
            <w:r>
              <w:rPr>
                <w:b w:val="0"/>
                <w:i w:val="0"/>
              </w:rP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