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2057/1998/QĐ-UB Về việc ban hành quy định về  tổ chức và sử dụng điện thoại ở các xã miền núi biên giới và đồn biên phòng</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2057/1998/QĐ-UB</w:t>
      </w:r>
      <w:r>
        <w:rPr>
          <w:b w:val="0"/>
          <w:i w:val="0"/>
        </w:rPr>
        <w:br/>
      </w:r>
      <w:r>
        <w:rPr>
          <w:b w:val="0"/>
          <w:i w:val="0"/>
        </w:rPr>
        <w:br/>
      </w:r>
      <w:r>
        <w:rPr>
          <w:b w:val="0"/>
          <w:i/>
        </w:rPr>
        <w:br/>
      </w:r>
      <w:r>
        <w:rPr>
          <w:b w:val="0"/>
          <w:i/>
        </w:rPr>
        <w:t>Thanh Hóa, ngày 2 tháng 10 năm 1998</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2057/1998/QĐ-UB</w:t>
      </w:r>
      <w:r>
        <w:rPr>
          <w:b w:val="0"/>
          <w:i w:val="0"/>
        </w:rPr>
        <w:br/>
      </w:r>
      <w:r>
        <w:rPr>
          <w:b w:val="0"/>
          <w:i w:val="0"/>
        </w:rPr>
        <w:br/>
      </w:r>
      <w:r>
        <w:rPr>
          <w:b w:val="0"/>
          <w:i/>
        </w:rPr>
        <w:br/>
      </w:r>
      <w:r>
        <w:rPr>
          <w:b w:val="0"/>
          <w:i/>
        </w:rPr>
        <w:t>Thanh Hóa, ngày 2 tháng 10 năm 1998</w:t>
      </w:r>
      <w:r>
        <w:rPr>
          <w:b w:val="0"/>
          <w:i/>
        </w:rPr>
        <w:br/>
      </w:r>
      <w:r>
        <w:rPr>
          <w:b w:val="0"/>
          <w:i w:val="0"/>
        </w:rPr>
        <w:br/>
      </w:r>
    </w:p>
    <w:p>
      <w:pPr>
        <w:jc w:val="center"/>
      </w:pPr>
      <w:r>
        <w:rPr>
          <w:b w:val="0"/>
          <w:i w:val="0"/>
        </w:rPr>
        <w:br/>
      </w:r>
      <w:r>
        <w:rPr>
          <w:b w:val="0"/>
          <w:i w:val="0"/>
        </w:rPr>
        <w:t>Số: 2057/1998/QĐ-UB</w:t>
      </w:r>
      <w:r>
        <w:rPr>
          <w:b w:val="0"/>
          <w:i w:val="0"/>
        </w:rPr>
        <w:br/>
      </w:r>
    </w:p>
    <w:p>
      <w:pPr>
        <w:jc w:val="center"/>
      </w:pPr>
      <w:r>
        <w:rPr>
          <w:b w:val="0"/>
          <w:i w:val="0"/>
        </w:rPr>
        <w:br/>
      </w:r>
      <w:r>
        <w:rPr>
          <w:b w:val="0"/>
          <w:i w:val="0"/>
        </w:rPr>
        <w:t>Thanh Hóa, ngày 2 tháng 10 năm 1998</w:t>
      </w:r>
      <w:r>
        <w:rPr>
          <w:b w:val="0"/>
          <w:i w:val="0"/>
        </w:rPr>
        <w:br/>
      </w:r>
    </w:p>
    <w:p>
      <w:r>
        <w:rPr>
          <w:b/>
          <w:i w:val="0"/>
        </w:rPr>
        <w:t>Quyết định của Chủ tịch UBND tỉnh Thanh Hoá</w:t>
      </w:r>
    </w:p>
    <w:p>
      <w:r>
        <w:rPr>
          <w:b/>
          <w:i w:val="0"/>
        </w:rPr>
        <w:t xml:space="preserve">Về việc ban hành quy định về tổ chức và sử dụng điện thoại </w:t>
      </w:r>
    </w:p>
    <w:p>
      <w:r>
        <w:rPr>
          <w:b/>
          <w:i w:val="0"/>
        </w:rPr>
        <w:t>ở các xã miền núi biên giới và đồn biên phòng</w:t>
      </w:r>
    </w:p>
    <w:p>
      <w:r>
        <w:rPr>
          <w:b/>
          <w:i w:val="0"/>
        </w:rPr>
        <w:t>_____________</w:t>
      </w:r>
      <w:r>
        <w:rPr>
          <w:b w:val="0"/>
          <w:i w:val="0"/>
        </w:rPr>
        <w:t xml:space="preserve"> </w:t>
      </w:r>
    </w:p>
    <w:p>
      <w:r>
        <w:rPr>
          <w:b/>
          <w:i w:val="0"/>
        </w:rPr>
        <w:t>Chủ tịch Uỷ ban nhân dân tỉnh Thanh Hóa</w:t>
      </w:r>
      <w:r>
        <w:rPr>
          <w:b w:val="0"/>
          <w:i w:val="0"/>
        </w:rPr>
        <w:t xml:space="preserve"> </w:t>
      </w:r>
    </w:p>
    <w:p>
      <w:r>
        <w:rPr>
          <w:b w:val="0"/>
          <w:i w:val="0"/>
        </w:rPr>
        <w:t>- Căn cứ Luật tổ chức HĐND và UBND ngày 5/7/1994;</w:t>
      </w:r>
    </w:p>
    <w:p>
      <w:r>
        <w:rPr>
          <w:b w:val="0"/>
          <w:i w:val="0"/>
        </w:rPr>
        <w:t>- Căn cứ Nghị định số: 109/1997/NĐ-CP ngày 12/11/1997 của Chính phủ về Bưu chính và Viễn thông;</w:t>
      </w:r>
    </w:p>
    <w:p>
      <w:r>
        <w:rPr>
          <w:b w:val="0"/>
          <w:i w:val="0"/>
        </w:rPr>
        <w:t>- Để thực hiện chức năng quản lý nhà nước đối với hoạt động của ngành Bưu điện và xác định vai trò của UBND các cấp trong việc quản lý, sử dụng các dịch vụ Bưu chính viễn thông đặt tại các địa bàn xã miền núi biên giới và đồn biên phòng;</w:t>
      </w:r>
    </w:p>
    <w:p>
      <w:r>
        <w:rPr>
          <w:b w:val="0"/>
          <w:i w:val="0"/>
        </w:rPr>
        <w:t>- Xét đề nghị của Giám đốc Bưu điện tỉnh Thanh Hoá tại tờ trình số: 138/NVVT ngày 10/07/1998,</w:t>
      </w:r>
    </w:p>
    <w:p>
      <w:r>
        <w:rPr>
          <w:b/>
          <w:i w:val="0"/>
        </w:rPr>
        <w:t>Quyết định:</w:t>
      </w:r>
    </w:p>
    <w:p>
      <w:r>
        <w:rPr>
          <w:b/>
          <w:i w:val="0"/>
        </w:rPr>
        <w:t xml:space="preserve">Điều 1. </w:t>
      </w:r>
      <w:r>
        <w:rPr>
          <w:b w:val="0"/>
          <w:i w:val="0"/>
        </w:rPr>
        <w:t>Nay ban hành kèm theo quyết định này bản "Quy định về tổ chức và sử dụng điện thoại ở các xã miền núi và đồn biên phòng".</w:t>
      </w:r>
    </w:p>
    <w:p>
      <w:r>
        <w:rPr>
          <w:b/>
          <w:i w:val="0"/>
        </w:rPr>
        <w:t xml:space="preserve">Điều 2. </w:t>
      </w:r>
      <w:r>
        <w:rPr>
          <w:b w:val="0"/>
          <w:i w:val="0"/>
        </w:rPr>
        <w:t>Quyết định này có hiệu lực sau 15 ngày, kể từ ngày ký. Chánh văn phòng UBND tỉnh, Giám đốc Bưu điện tỉnh, Giám đốc Sở Tài chính - Vật giá, Trưởng Ban miền núi và dân tộc tỉnh, Chỉ huy Trưởng Bộ đội biên phòng, Chủ tịch UBND các huyện, xã miền núi biên giới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KT/Chủ tịch UBND tỉnh Thanh Hóa</w:t>
            </w:r>
            <w:r>
              <w:rPr>
                <w:b w:val="0"/>
                <w:i w:val="0"/>
              </w:rPr>
              <w:br/>
            </w:r>
            <w:r>
              <w:rPr>
                <w:b/>
                <w:i w:val="0"/>
              </w:rPr>
              <w:t xml:space="preserve">        Phó Chủ tịch</w:t>
            </w:r>
            <w:r>
              <w:rPr>
                <w:b w:val="0"/>
                <w:i w:val="0"/>
              </w:rPr>
              <w:t xml:space="preserve"> </w:t>
            </w:r>
            <w:r>
              <w:rPr>
                <w:b w:val="0"/>
                <w:i w:val="0"/>
              </w:rPr>
              <w:br/>
            </w:r>
            <w:r>
              <w:rPr>
                <w:b/>
                <w:i w:val="0"/>
              </w:rPr>
              <w:t xml:space="preserve">       (Đã ký)</w:t>
            </w:r>
            <w:r>
              <w:rPr>
                <w:b w:val="0"/>
                <w:i w:val="0"/>
              </w:rPr>
              <w:br/>
            </w:r>
            <w:r>
              <w:rPr>
                <w:b w:val="0"/>
                <w:i w:val="0"/>
              </w:rPr>
              <w:t xml:space="preserve"> </w:t>
            </w:r>
            <w:r>
              <w:rPr>
                <w:b w:val="0"/>
                <w:i w:val="0"/>
              </w:rPr>
              <w:br/>
            </w:r>
            <w:r>
              <w:rPr>
                <w:b/>
                <w:i w:val="0"/>
              </w:rPr>
              <w:t xml:space="preserve">          Nguyễn Đình Bưu</w:t>
            </w:r>
          </w:p>
        </w:tc>
      </w:tr>
    </w:tbl>
    <w:p>
      <w:r>
        <w:rPr>
          <w:b/>
          <w:i w:val="0"/>
        </w:rPr>
        <w:t>Quy định</w:t>
      </w:r>
    </w:p>
    <w:p>
      <w:r>
        <w:rPr>
          <w:b/>
          <w:i w:val="0"/>
        </w:rPr>
        <w:t xml:space="preserve">Tổ chức, sử dụng điện thoại </w:t>
      </w:r>
    </w:p>
    <w:p>
      <w:r>
        <w:rPr>
          <w:b/>
          <w:i w:val="0"/>
        </w:rPr>
        <w:t>ở các xã miền núi và bộ đội biên phòng</w:t>
      </w:r>
    </w:p>
    <w:p>
      <w:r>
        <w:rPr>
          <w:b w:val="0"/>
          <w:i/>
        </w:rPr>
        <w:t>(Ban hành theo Quyết định số: 2057/1998/QĐ-UB ngày 02/10/1998 của Chủ tịch UBND tỉnh Thanh Hoá)</w:t>
      </w:r>
    </w:p>
    <w:p>
      <w:r>
        <w:rPr>
          <w:b w:val="0"/>
          <w:i/>
        </w:rPr>
        <w:t>________</w:t>
      </w:r>
    </w:p>
    <w:p>
      <w:r>
        <w:rPr>
          <w:b/>
          <w:i w:val="0"/>
        </w:rPr>
        <w:t>Chương I</w:t>
      </w:r>
    </w:p>
    <w:p>
      <w:r>
        <w:rPr>
          <w:b/>
          <w:i w:val="0"/>
        </w:rPr>
        <w:t>Những quy định chung</w:t>
      </w:r>
    </w:p>
    <w:p>
      <w:r>
        <w:rPr>
          <w:b/>
          <w:i w:val="0"/>
        </w:rPr>
        <w:t>Điều 1</w:t>
      </w:r>
      <w:r>
        <w:rPr>
          <w:b w:val="0"/>
          <w:i w:val="0"/>
        </w:rPr>
        <w:t>: Mạng lưới thuê bao điện thoại đầu cuối được lắp đặt cho các xã miền núi biên giới và đồn biên phòng (gồm thiết bị thu phát vô tuyến, máy điện thoại, máy phát điện, acquy, tấm pin mặt trời, anten) là tài sản thuộc sở hữu Nhà nước do ngành Bưu điện đầu tư và được giao cho xã hoặc đồn biên phòng quản lý sử dụng để đảm bảo nhu cầu thông tin liên lạc của các cấp uỷ Đảng, chính quyền, lực lượng quốc phòng an ninh biên giới, các tổ chức kinh tế xã hội và nhân dân trên địa bàn xã miền núi biên giới.</w:t>
      </w:r>
    </w:p>
    <w:p>
      <w:r>
        <w:rPr>
          <w:b/>
          <w:i w:val="0"/>
        </w:rPr>
        <w:t>Điều 2</w:t>
      </w:r>
      <w:r>
        <w:rPr>
          <w:b w:val="0"/>
          <w:i w:val="0"/>
        </w:rPr>
        <w:t>: Mạng điện thoại các xã miền núi biên giới và đồn biên phòng là một bộ phận đặc biệt thuộc mạng viễn thông của Bưu điện huyện miền núi biên giới, được kết nối với hệ thống thông tin quốc gia. Các thiết bị này phải được quản lý chặt chẽ và được sử dụng đúng mục đích theo qui định của pháp luật.</w:t>
      </w:r>
    </w:p>
    <w:p>
      <w:r>
        <w:rPr>
          <w:b/>
          <w:i w:val="0"/>
        </w:rPr>
        <w:t>Chương II:</w:t>
      </w:r>
    </w:p>
    <w:p>
      <w:r>
        <w:rPr>
          <w:b/>
          <w:i w:val="0"/>
        </w:rPr>
        <w:t>Trách nhiệm của các ngành, các huyện</w:t>
      </w:r>
    </w:p>
    <w:p>
      <w:r>
        <w:rPr>
          <w:b/>
          <w:i w:val="0"/>
        </w:rPr>
        <w:t>Điều 3</w:t>
      </w:r>
      <w:r>
        <w:rPr>
          <w:b w:val="0"/>
          <w:i w:val="0"/>
        </w:rPr>
        <w:t>: Trách nhiệm của ngành Bưu điện:</w:t>
      </w:r>
    </w:p>
    <w:p>
      <w:r>
        <w:rPr>
          <w:b w:val="0"/>
          <w:i w:val="0"/>
        </w:rPr>
        <w:t>3.1 - Nghiên cứu khảo sát, lập dự án đầu tư mạng điện thoại miền núi biên giới tỉnh Thanh Hoá trình Tổng công ty và UBND tỉnh phê duyệt theo quy hoạch của ngành và định hướng của tỉnh hàng năm (trước mắt trong năm 1998 ưu tiên lắp đặt cho các đồn biên phòng). Vốn đầu tư do Tổng công ty Bưu chính Viễn thông Việt Nam cấp.</w:t>
      </w:r>
    </w:p>
    <w:p>
      <w:r>
        <w:rPr>
          <w:b w:val="0"/>
          <w:i w:val="0"/>
        </w:rPr>
        <w:t>3.2 - Sau khi được cấp có thẩm quyền phê duyệt, tổ chức triển khai lắp đặt, nghiệm thu bàn giao cho UBND xã miền núi biên giới hoặc đồn biên phòng quản lý, bảo vệ, vận hành và sử dụng.</w:t>
      </w:r>
    </w:p>
    <w:p>
      <w:r>
        <w:rPr>
          <w:b w:val="0"/>
          <w:i w:val="0"/>
        </w:rPr>
        <w:t>3.3 - Thực hiện nghiêm chỉnh các quy định của thể lệ và quy trình khai thác Bưu chính viễn thông. Đảm bảo thực hiện các loại cước phí đã được Nhà nước quy định cho các dịch vụ Bưu chính viễn thông.</w:t>
      </w:r>
    </w:p>
    <w:p>
      <w:r>
        <w:rPr>
          <w:b w:val="0"/>
          <w:i w:val="0"/>
        </w:rPr>
        <w:t>3.4 - Phối hợp chặt chẽ với các ngành, UBND các huyện, xã miền núi biên giới tổ chức xây dựng, quản lý, khai thác mạng đảm bảo cho mạng điện thoại xã miền núi biên giới và đồn biên phòng hoạt động thường xuyên liên tục.</w:t>
      </w:r>
    </w:p>
    <w:p>
      <w:r>
        <w:rPr>
          <w:b w:val="0"/>
          <w:i w:val="0"/>
        </w:rPr>
        <w:t>3.5 - Đào tạo, bồi dưỡng chuyên môn nghiệp vụ về bưu chính, viễn thông cho xã miền núi và đồn biên phòng.</w:t>
      </w:r>
    </w:p>
    <w:p>
      <w:r>
        <w:rPr>
          <w:b w:val="0"/>
          <w:i w:val="0"/>
        </w:rPr>
        <w:t>3.6 - Đảm bảo sửa chữa, bảo dưỡng máy, nguồn điện và thay thế kịp thời  khi hư hỏng, khi hết nguồn điện.</w:t>
      </w:r>
    </w:p>
    <w:p>
      <w:r>
        <w:rPr>
          <w:b/>
          <w:i w:val="0"/>
        </w:rPr>
        <w:t>Điều 4</w:t>
      </w:r>
      <w:r>
        <w:rPr>
          <w:b w:val="0"/>
          <w:i w:val="0"/>
        </w:rPr>
        <w:t>: Trách nhiệm của Bộ chỉ huy bộ đội biên phòng:</w:t>
      </w:r>
    </w:p>
    <w:p>
      <w:r>
        <w:rPr>
          <w:b w:val="0"/>
          <w:i w:val="0"/>
        </w:rPr>
        <w:t>4.1 - Phối hợp chặt chẽ với ngành Bưu điện trong vịêc triển khai xây dựng mạng, đảm bảo hoạt động thông suốt.</w:t>
      </w:r>
    </w:p>
    <w:p>
      <w:r>
        <w:rPr>
          <w:b w:val="0"/>
          <w:i w:val="0"/>
        </w:rPr>
        <w:t>4.2 - Yêu cầu các đồn biên phòng cử người trực máy điện thoại trang bị cho các đồn biên phòng hoặc các xã miền núi biên giới.</w:t>
      </w:r>
    </w:p>
    <w:p>
      <w:r>
        <w:rPr>
          <w:b w:val="0"/>
          <w:i w:val="0"/>
        </w:rPr>
        <w:t>4.3 - Bộ đội biên phòng phối hợp với các cấp chính quyền và các lực lượng liên quan bảo vệ an toàn mạng điện thoại trong khu vực miền núi biên giới.</w:t>
      </w:r>
    </w:p>
    <w:p>
      <w:r>
        <w:rPr>
          <w:b/>
          <w:i w:val="0"/>
        </w:rPr>
        <w:t>Điều 5:</w:t>
      </w:r>
      <w:r>
        <w:rPr>
          <w:b w:val="0"/>
          <w:i w:val="0"/>
        </w:rPr>
        <w:t xml:space="preserve"> Trách nhiệm của Sở Tài chính - Vật giá và các ngành có liên quan:</w:t>
      </w:r>
    </w:p>
    <w:p>
      <w:r>
        <w:rPr>
          <w:b w:val="0"/>
          <w:i w:val="0"/>
        </w:rPr>
        <w:t>5.1 - Trong dự toán hàng năm, Sở Tài chính - Vật giá cân đối kinh phí trả thù lao cho người trực máy điện thoại (chuyên trách hoặc kiêm nhiệm) và chi phí xăng dầu vận hành (nếu nguồn điện pin mặt trời không phát điện hoặc ắc qui hỏng) ở xã miền núi biên giới hoặc đồn biên phòng trình UBND tỉnh phê duyệt. Hướng dẫn sử dụng, thanh quyết toán nguồn kinh phí tài chính được cấp theo chế độ tài chính hiện hành.</w:t>
      </w:r>
    </w:p>
    <w:p>
      <w:r>
        <w:rPr>
          <w:b w:val="0"/>
          <w:i w:val="0"/>
        </w:rPr>
        <w:t>5.2 - Các ngành khác căn cứ chức năng nhiệm vụ của mình tạo điều kiện thuận lợi cho mạng điện thoại xã miền núi biên giới, đồn biên phòng hoạt động an toàn.</w:t>
      </w:r>
    </w:p>
    <w:p>
      <w:r>
        <w:rPr>
          <w:b/>
          <w:i w:val="0"/>
        </w:rPr>
        <w:t>Điều 6: Trách nhiệm UBND huyện:</w:t>
      </w:r>
    </w:p>
    <w:p>
      <w:r>
        <w:rPr>
          <w:b w:val="0"/>
          <w:i w:val="0"/>
        </w:rPr>
        <w:t>6.1 - Chủ tịch UBND các huyện miền núi biên giới phối hợp chặt chẽ với ngành Bưu điện trong việc triển khai xây dựng mạng, đảm bảo mạng hoạt động thông suốt.</w:t>
      </w:r>
    </w:p>
    <w:p>
      <w:r>
        <w:rPr>
          <w:b w:val="0"/>
          <w:i w:val="0"/>
        </w:rPr>
        <w:t>6.2 - Hướng dẫn , tạo điều kiện để UBND các xã miền núi biên giới được lắp đặt mạng điện thoại hoạt động có hiệu quả.</w:t>
      </w:r>
    </w:p>
    <w:p>
      <w:r>
        <w:rPr>
          <w:b w:val="0"/>
          <w:i w:val="0"/>
        </w:rPr>
        <w:t>6.3 - Thực hiện chức năng quản lý Nhà nước đối với mạng điện thoại trang bị cho các xã và hoạt động thông tin liên lạc trên địa bàn.</w:t>
      </w:r>
    </w:p>
    <w:p>
      <w:r>
        <w:rPr>
          <w:b/>
          <w:i w:val="0"/>
        </w:rPr>
        <w:t>Điều 7: Trách nhiệm của xã miền núi biên giới và đồn biên phòng:</w:t>
      </w:r>
    </w:p>
    <w:p>
      <w:r>
        <w:rPr>
          <w:b w:val="0"/>
          <w:i w:val="0"/>
        </w:rPr>
        <w:t>7.1 - Cùng với Bưu điện lựa chọn địa điểm và nhà đặt máy an toàn, phù hợp để làm nơi lắp đặt thiết bị và phục vụ nhu cầu thông tin liên lạc trên địa bàn xã miền núi biên giới và đồn biên phòng.</w:t>
      </w:r>
    </w:p>
    <w:p>
      <w:r>
        <w:rPr>
          <w:b w:val="0"/>
          <w:i w:val="0"/>
        </w:rPr>
        <w:t>7.2 - Nhận bàn giao tài sản với ngành Bưu điện sau khi ngành Bưu điện lắp đặt xong để quản lý, bảo vệ, vận hành và sử dụng.</w:t>
      </w:r>
    </w:p>
    <w:p>
      <w:r>
        <w:rPr>
          <w:b w:val="0"/>
          <w:i w:val="0"/>
        </w:rPr>
        <w:t>7.3 - Quản lý và bảo vệ an toàn tuyệt đối, duy trì cho mạng điện thoại ở xã miền núi biên giới và đồn biên phòng hoạt động thường xuyên liên tục.</w:t>
      </w:r>
    </w:p>
    <w:p>
      <w:r>
        <w:rPr>
          <w:b w:val="0"/>
          <w:i w:val="0"/>
        </w:rPr>
        <w:t>7.4 - Bố trí quản lý lao động chuyên trách hoặc kiêm nhiệm để tiếp thu, quản lí vận hành thiết bị (sau đây gọi là người trực máy).</w:t>
      </w:r>
    </w:p>
    <w:p>
      <w:r>
        <w:rPr>
          <w:b w:val="0"/>
          <w:i w:val="0"/>
        </w:rPr>
        <w:t>7.5 - Quản lý chặt chẽ việc khai thác, sử dụng, thiết bị thông tin được đặt tại xã miền núi biên giới và đồn biên phòng, không để sử dụng vào mục đích khác ảnh hưởng đến thông tin liên lạc và phương hại đến thông tin quốc gia.</w:t>
      </w:r>
    </w:p>
    <w:p>
      <w:r>
        <w:rPr>
          <w:b/>
          <w:i w:val="0"/>
        </w:rPr>
        <w:t>Điều 8: Người trực máy phải có phẩm chất chính trị, đạo đức tốt, có tinh thần trách nhiệm cao; trình độ văn hoá phải tốt nghiệp trung học cơ sở trở lên và có khả năng tiếp thu, vận hành thiết bị, thực hiện đầy đủ các qui trình khai thác và sử dụng, đảm bảo an toàn và tuyệt đối bí mật thông tin.</w:t>
      </w:r>
    </w:p>
    <w:p>
      <w:r>
        <w:rPr>
          <w:b/>
          <w:i w:val="0"/>
        </w:rPr>
        <w:t>Chương III</w:t>
      </w:r>
    </w:p>
    <w:p>
      <w:r>
        <w:rPr>
          <w:b/>
          <w:i w:val="0"/>
        </w:rPr>
        <w:t>Trình tự thiết lập mạng</w:t>
      </w:r>
    </w:p>
    <w:p>
      <w:r>
        <w:rPr>
          <w:b/>
          <w:i w:val="0"/>
        </w:rPr>
        <w:t>Điều 9</w:t>
      </w:r>
      <w:r>
        <w:rPr>
          <w:b w:val="0"/>
          <w:i w:val="0"/>
        </w:rPr>
        <w:t>: Hợp đồng trách nhiệm:</w:t>
      </w:r>
    </w:p>
    <w:p>
      <w:r>
        <w:rPr>
          <w:b w:val="0"/>
          <w:i w:val="0"/>
        </w:rPr>
        <w:t>Trước khi lắp đặt máy điện thoại tại các xã miền núi biên giới và đồn biên phòng phải thực hiện ký kết hợp đồng trách nhiệm với Bưu điện huyện trong việc bảo vệ an toàn máy móc thiết bị và sử dụng điện thoại theo quy định của pháp luật.</w:t>
      </w:r>
    </w:p>
    <w:p>
      <w:r>
        <w:rPr>
          <w:b/>
          <w:i w:val="0"/>
        </w:rPr>
        <w:t>Điều 10</w:t>
      </w:r>
      <w:r>
        <w:rPr>
          <w:b w:val="0"/>
          <w:i w:val="0"/>
        </w:rPr>
        <w:t>: Tổ chức lắp đặt:</w:t>
      </w:r>
    </w:p>
    <w:p>
      <w:r>
        <w:rPr>
          <w:b w:val="0"/>
          <w:i w:val="0"/>
        </w:rPr>
        <w:t>Sau khi hợp đồng trách nhiệm được ký kết, việc lắp đặt phải được triển khai nhanh chóng theo đúng thủ tục và trình tự, đảm bảo chất lượng. Khi lắp đặt xong phải nghiệm thu bàn giao đúng nguyên tắc thủ tục, đồng thời các xã miền núi biên giới và đồn biên phòng tổ chức quản lý, bảo vệ, vận hành, sử dụng kịp thời để đảm bảo thông tin liên lạc.</w:t>
      </w:r>
    </w:p>
    <w:p>
      <w:r>
        <w:rPr>
          <w:b/>
          <w:i w:val="0"/>
        </w:rPr>
        <w:t>Điều 11</w:t>
      </w:r>
      <w:r>
        <w:rPr>
          <w:b w:val="0"/>
          <w:i w:val="0"/>
        </w:rPr>
        <w:t>: Quản lý, sử dụng:</w:t>
      </w:r>
    </w:p>
    <w:p>
      <w:r>
        <w:rPr>
          <w:b w:val="0"/>
          <w:i w:val="0"/>
        </w:rPr>
        <w:t>Mạng điện thoại được lắp đặt ở các xã miền núi biên giới và đồn biên phòng là tài sản thuộc sở hữu Nhà nước được ngành Bưu điện giao cho UBND xã miền núi biên giới hoặc đồn biên phòng quản lý, sử dụng. UBND xã miền núi biên giới hoặc đồn biên phòng phải bố trí lao động chuyện trách hoặc kiêm nhiệm để tiếp nhận bàn giao đưa vào sử dụng theo qui định của ngành Bưu điện. Việc quản lý, vận hành, sử dụng không để bị lợi dụng vào các mục đích khác ảnh hưởng đến thông tin liên lạc và phương hại đến quốc gia.</w:t>
      </w:r>
    </w:p>
    <w:p>
      <w:r>
        <w:rPr>
          <w:b/>
          <w:i w:val="0"/>
        </w:rPr>
        <w:t>Điều 12</w:t>
      </w:r>
      <w:r>
        <w:rPr>
          <w:b w:val="0"/>
          <w:i w:val="0"/>
        </w:rPr>
        <w:t>: Mạng điện thoại ở xã miền núi biên giới và đồn biên phòng bao gồm máy đầu cuối, mạng truyền dẫn, thiết bị phụ trợ phải được mọi người giữ gìn bảo vệ không để bị xâm phạm. Mọi hoạt động phải đảm bảo an toàn, bí mật theo các qui định tại Nghị định 109/1997/NĐ-CP ngày 12/11/1997 của Chính phủ về Bưu chính viễn thông.</w:t>
      </w:r>
    </w:p>
    <w:p>
      <w:r>
        <w:rPr>
          <w:b/>
          <w:i w:val="0"/>
        </w:rPr>
        <w:t>Điều 13</w:t>
      </w:r>
      <w:r>
        <w:rPr>
          <w:b w:val="0"/>
          <w:i w:val="0"/>
        </w:rPr>
        <w:t>: Mất mát hoặc hư hỏng:</w:t>
      </w:r>
    </w:p>
    <w:p>
      <w:r>
        <w:rPr>
          <w:b w:val="0"/>
          <w:i w:val="0"/>
        </w:rPr>
        <w:t>13.1 - Trường hợp máy điện thoại ở xã miền núi biên giới và đồn biên phòng hư hỏng thì người trực máy phải khẩn trương báo cho Bưu điện huyện  chủ quản để sửa chữa, khôi phục liên lạc kịp thời.</w:t>
      </w:r>
    </w:p>
    <w:p>
      <w:r>
        <w:rPr>
          <w:b w:val="0"/>
          <w:i w:val="0"/>
        </w:rPr>
        <w:t>13.2 - Khi nhận được máy hỏng, Bưu điện huyện phải xác minh nguyên nhân hư hỏng lập biên bản để tiện cho việc quy trách nhiệm sau này.</w:t>
      </w:r>
    </w:p>
    <w:p>
      <w:r>
        <w:rPr>
          <w:b w:val="0"/>
          <w:i w:val="0"/>
        </w:rPr>
        <w:t>13.3 - Các trang thiết bị được giao bị mất mát, hư hỏng do nguyên nhân chủ quan của đơn vị quản lý sử dụng và người trực máy thì đơn vị quản lý và người trực máy phải  chịu trách nhiệm bồi thường.</w:t>
      </w:r>
    </w:p>
    <w:p>
      <w:r>
        <w:rPr>
          <w:b/>
          <w:i w:val="0"/>
        </w:rPr>
        <w:t>Chương IV</w:t>
      </w:r>
    </w:p>
    <w:p>
      <w:r>
        <w:rPr>
          <w:b/>
          <w:i w:val="0"/>
        </w:rPr>
        <w:t>Quản lý và thanh toán tài chính</w:t>
      </w:r>
    </w:p>
    <w:p>
      <w:r>
        <w:rPr>
          <w:b/>
          <w:i w:val="0"/>
        </w:rPr>
        <w:t>Điều 14</w:t>
      </w:r>
      <w:r>
        <w:rPr>
          <w:b w:val="0"/>
          <w:i w:val="0"/>
        </w:rPr>
        <w:t>: Kinh phí lắp đặt ban đầu:</w:t>
      </w:r>
    </w:p>
    <w:p>
      <w:r>
        <w:rPr>
          <w:b w:val="0"/>
          <w:i w:val="0"/>
        </w:rPr>
        <w:t>Máy điện thoại đầu cuối và các thiết bị phụ trợ kèm theo lắp đặt tại các xã miền núi biên giới và đồn biên phòng là tài sản thuộc sở hữu Nhà nước do ngành Bưu điện đầu tư và quản lý.</w:t>
      </w:r>
    </w:p>
    <w:p>
      <w:r>
        <w:rPr>
          <w:b/>
          <w:i w:val="0"/>
        </w:rPr>
        <w:t>Điều 15</w:t>
      </w:r>
      <w:r>
        <w:rPr>
          <w:b w:val="0"/>
          <w:i w:val="0"/>
        </w:rPr>
        <w:t>: Chi phí hoạt động thường xuyên:</w:t>
      </w:r>
    </w:p>
    <w:p>
      <w:r>
        <w:rPr>
          <w:b w:val="0"/>
          <w:i w:val="0"/>
        </w:rPr>
        <w:t>15.1- Tiền công cho người thường trực máy điện thoại, chi phí xăng dầu vận hành hàng tháng để cho máy hoạt động liên tục tại các xã miền núi biên giới và đồn biên phòng do ngân sách tỉnh chi trả. Chi phí cho phần thiết bị hoạt động đặt tại phía đầu bưu điện do Bưu điện chịu trách nhiệm.</w:t>
      </w:r>
    </w:p>
    <w:p>
      <w:r>
        <w:rPr>
          <w:b w:val="0"/>
          <w:i w:val="0"/>
        </w:rPr>
        <w:t>15.2 - Cước phí thuê bao, cước phí đàm thoại: UBND xã miền núi biên giới và đồn biên phòng dùng kinh phí được cân đối trong dự toán ngân sách hàng năm để chi trả các khoản thuê bao, cước phí các cuộc điện thoại đường dài phục vụ cho thực hiện nhiệm vụ của địa phương hoặc đồn biên phòng; tổ chức thu cước phí đàm thoại đường dài của các tổ chức, cá nhân có nhu cầu đàm thoại vào việc riêng theo giá cước của ngành Bưu điện để thanh toán lại cho Bưu điện số cước phí đã thu được qua các cuộc đàm thoại đó.</w:t>
      </w:r>
    </w:p>
    <w:p>
      <w:r>
        <w:rPr>
          <w:b w:val="0"/>
          <w:i w:val="0"/>
        </w:rPr>
        <w:t>15.3 - Tiền công hàng tháng của người lao động chuyên trách hoặc kiêm nhiệm nói trên  tạm thời quy định như sau:</w:t>
      </w:r>
    </w:p>
    <w:p>
      <w:r>
        <w:rPr>
          <w:b w:val="0"/>
          <w:i w:val="0"/>
        </w:rPr>
        <w:t>a) Tiền công đối với người làm chuyên trách: 144 000 đ/tháng.</w:t>
      </w:r>
    </w:p>
    <w:p>
      <w:r>
        <w:rPr>
          <w:b w:val="0"/>
          <w:i w:val="0"/>
        </w:rPr>
        <w:t>Phụ trách làm thêm giờ: 50%: 72 000 đ/tháng (nếu trực 24/24 giờ trong ngày).</w:t>
      </w:r>
    </w:p>
    <w:p>
      <w:r>
        <w:rPr>
          <w:b w:val="0"/>
          <w:i w:val="0"/>
        </w:rPr>
        <w:t>b) Tiền công đối với người làm kiêm nhiệm: 72 000 đ/tháng.</w:t>
      </w:r>
    </w:p>
    <w:p>
      <w:r>
        <w:rPr>
          <w:b w:val="0"/>
          <w:i w:val="0"/>
        </w:rPr>
        <w:t>Phụ cấp làm việc ngoài giờ: 72 000 đ/tháng (nếu trực 24/24 giờ trong ngày).</w:t>
      </w:r>
    </w:p>
    <w:p>
      <w:r>
        <w:rPr>
          <w:b/>
          <w:i w:val="0"/>
        </w:rPr>
        <w:t>Điều 16</w:t>
      </w:r>
      <w:r>
        <w:rPr>
          <w:b w:val="0"/>
          <w:i w:val="0"/>
        </w:rPr>
        <w:t>: Thanh toán cước phí:</w:t>
      </w:r>
    </w:p>
    <w:p>
      <w:r>
        <w:rPr>
          <w:b w:val="0"/>
          <w:i w:val="0"/>
        </w:rPr>
        <w:t>16.1 - UBND xã miền núi biên giới và đồn biên phòng có trách nhiệm thanh toán đầy đủ cước phí thuê bao, cước phí đàm thoại hàng tháng theo hợp đồng trách nhiệm với Bưu điện, căn cứ vào bảng cước do Tổng cục Bưu điện ban hành.</w:t>
      </w:r>
    </w:p>
    <w:p>
      <w:r>
        <w:rPr>
          <w:b w:val="0"/>
          <w:i w:val="0"/>
        </w:rPr>
        <w:t>16.2 - Thanh toán kịp thời, đầy đủ tiền công hàng tháng cho người trực máy.</w:t>
      </w:r>
    </w:p>
    <w:p>
      <w:r>
        <w:rPr>
          <w:b/>
          <w:i w:val="0"/>
        </w:rPr>
        <w:t>Điều 17</w:t>
      </w:r>
      <w:r>
        <w:rPr>
          <w:b w:val="0"/>
          <w:i w:val="0"/>
        </w:rPr>
        <w:t>: Bưu điện huyện sở tại được thực hiện phương thức thanh toán các khoản cước phí bưu điện đối với các xã miền núi biên giới và đồn biên phòng theo qui định của Tổng Công ty Bưu chính Viễn thông Việt Nam. Trường hợp nếu có khiếu nại về cước phí thì hai bên căn cứ vào bảng kê nợ và hợp đồng trách nhiệm để giải quyết.</w:t>
      </w:r>
    </w:p>
    <w:p>
      <w:r>
        <w:rPr>
          <w:b/>
          <w:i w:val="0"/>
        </w:rPr>
        <w:t>Chương V</w:t>
      </w:r>
    </w:p>
    <w:p>
      <w:r>
        <w:rPr>
          <w:b/>
          <w:i w:val="0"/>
        </w:rPr>
        <w:t>Phạm vi áp dụng quy định</w:t>
      </w:r>
    </w:p>
    <w:p>
      <w:r>
        <w:rPr>
          <w:b/>
          <w:i w:val="0"/>
        </w:rPr>
        <w:t>Điều 18</w:t>
      </w:r>
      <w:r>
        <w:rPr>
          <w:b w:val="0"/>
          <w:i w:val="0"/>
        </w:rPr>
        <w:t>: Quy định cho các xã miền núi biên giới và đồn biên phòng tỉnh Thanh Hoá không xây dựng được nhà bưu điện xã./.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