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2058/1998/QĐ-UB Về việc ban hành quy định về xây dựng, tổ chức và quản lý Bưu điện - Văn hoá xã</w:t>
      </w:r>
    </w:p>
    <w:p>
      <w:r>
        <w:rPr>
          <w:b w:val="0"/>
          <w:i w:val="0"/>
        </w:rPr>
        <w:br/>
      </w:r>
      <w:r>
        <w:rPr>
          <w:b w:val="0"/>
          <w:i w:val="0"/>
        </w:rPr>
        <w:br/>
      </w:r>
      <w:r>
        <w:rPr>
          <w:b/>
          <w:i w:val="0"/>
        </w:rPr>
        <w:br/>
      </w:r>
      <w:r>
        <w:rPr>
          <w:b/>
          <w:i w:val="0"/>
        </w:rPr>
        <w:br/>
        <w:t xml:space="preserve">      UBND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2058/1998/QĐ-UB</w:t>
        <w:br/>
        <w:t xml:space="preserve">    </w:t>
      </w:r>
      <w:r>
        <w:rPr>
          <w:b w:val="0"/>
          <w:i w:val="0"/>
        </w:rPr>
        <w:br/>
      </w:r>
      <w:r>
        <w:rPr>
          <w:b w:val="0"/>
          <w:i/>
        </w:rPr>
        <w:br/>
        <w:t xml:space="preserve">     Thanh Hóa, ngày 2 tháng 10 năm 1998</w:t>
        <w:br/>
        <w:t xml:space="preserve">    </w:t>
      </w:r>
      <w:r>
        <w:rPr>
          <w:b w:val="0"/>
          <w:i w:val="0"/>
        </w:rPr>
        <w:br/>
      </w:r>
      <w:r>
        <w:rPr>
          <w:b w:val="0"/>
          <w:i w:val="0"/>
        </w:rPr>
        <w:br/>
      </w:r>
    </w:p>
    <w:p>
      <w:r>
        <w:rPr>
          <w:b w:val="0"/>
          <w:i w:val="0"/>
        </w:rPr>
        <w:br/>
      </w:r>
      <w:r>
        <w:rPr>
          <w:b/>
          <w:i w:val="0"/>
        </w:rPr>
        <w:br/>
      </w:r>
      <w:r>
        <w:rPr>
          <w:b/>
          <w:i w:val="0"/>
        </w:rPr>
        <w:br/>
        <w:t xml:space="preserve">      UBND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UBND </w:t>
        <w:br/>
        <w:t xml:space="preserve">      </w:t>
      </w:r>
      <w:r>
        <w:br/>
      </w:r>
      <w:r>
        <w:rPr>
          <w:b w:val="0"/>
          <w:i w:val="0"/>
        </w:rPr>
        <w:br/>
        <w:t xml:space="preserve">       TỈNH THANH HÓA</w:t>
        <w:br/>
        <w:t xml:space="preserve">     </w:t>
      </w:r>
      <w:r>
        <w:rPr>
          <w:b w:val="0"/>
          <w:i w:val="0"/>
        </w:rPr>
        <w:br/>
      </w:r>
      <w:r>
        <w:rPr>
          <w:b w:val="0"/>
          <w:i w:val="0"/>
        </w:rPr>
        <w:br/>
      </w:r>
    </w:p>
    <w:p>
      <w:r>
        <w:rPr>
          <w:b w:val="0"/>
          <w:i w:val="0"/>
        </w:rPr>
        <w:br/>
        <w:t xml:space="preserve">      UBND </w:t>
        <w:br/>
        <w:t xml:space="preserve">      </w:t>
      </w:r>
      <w:r>
        <w:br/>
      </w:r>
      <w:r>
        <w:rPr>
          <w:b w:val="0"/>
          <w:i w:val="0"/>
        </w:rPr>
        <w:br/>
        <w:t xml:space="preserve">       TỈNH THANH HÓA</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2058/1998/QĐ-UB</w:t>
        <w:br/>
        <w:t xml:space="preserve">    </w:t>
      </w:r>
      <w:r>
        <w:rPr>
          <w:b w:val="0"/>
          <w:i w:val="0"/>
        </w:rPr>
        <w:br/>
      </w:r>
      <w:r>
        <w:rPr>
          <w:b w:val="0"/>
          <w:i/>
        </w:rPr>
        <w:br/>
        <w:t xml:space="preserve">     Thanh Hóa, ngày 2 tháng 10 năm 1998</w:t>
        <w:br/>
        <w:t xml:space="preserve">    </w:t>
      </w:r>
      <w:r>
        <w:rPr>
          <w:b w:val="0"/>
          <w:i w:val="0"/>
        </w:rPr>
        <w:br/>
      </w:r>
    </w:p>
    <w:p>
      <w:pPr>
        <w:jc w:val="center"/>
      </w:pPr>
      <w:r>
        <w:rPr>
          <w:b w:val="0"/>
          <w:i w:val="0"/>
        </w:rPr>
        <w:br/>
        <w:t xml:space="preserve">     Số: 2058/1998/QĐ-UB</w:t>
        <w:br/>
        <w:t xml:space="preserve">    </w:t>
      </w:r>
    </w:p>
    <w:p>
      <w:pPr>
        <w:jc w:val="center"/>
      </w:pPr>
      <w:r>
        <w:rPr>
          <w:b w:val="0"/>
          <w:i w:val="0"/>
        </w:rPr>
        <w:br/>
        <w:t xml:space="preserve">     Thanh Hóa, ngày 2 tháng 10 năm 1998</w:t>
        <w:br/>
        <w:t xml:space="preserve">    </w:t>
      </w:r>
    </w:p>
    <w:p>
      <w:r>
        <w:rPr>
          <w:b/>
          <w:i w:val="0"/>
        </w:rPr>
        <w:t>Quyết định của Chủ tịch UBND tỉnh Thanh Hoá</w:t>
      </w:r>
    </w:p>
    <w:p>
      <w:r>
        <w:rPr>
          <w:b/>
          <w:i w:val="0"/>
        </w:rPr>
        <w:t>Về việc ban hành quy định về xây dựng, tổ chức và quản lý</w:t>
      </w:r>
    </w:p>
    <w:p>
      <w:r>
        <w:rPr>
          <w:b/>
          <w:i w:val="0"/>
        </w:rPr>
        <w:t xml:space="preserve"> Bưu điện - Văn hoá xã</w:t>
      </w:r>
    </w:p>
    <w:p>
      <w:r>
        <w:rPr>
          <w:b/>
          <w:i w:val="0"/>
        </w:rPr>
        <w:t>_________</w:t>
      </w:r>
    </w:p>
    <w:p>
      <w:r>
        <w:rPr>
          <w:b/>
          <w:i w:val="0"/>
        </w:rPr>
        <w:t>Chủ tịch Uỷ ban nhân dân tỉnh Thanh Hóa</w:t>
      </w:r>
    </w:p>
    <w:p>
      <w:r>
        <w:rPr>
          <w:b w:val="0"/>
          <w:i w:val="0"/>
        </w:rPr>
        <w:t>- Căn cứ Luật tổ chức HĐND và UBND ngày 5/7/1994;</w:t>
      </w:r>
    </w:p>
    <w:p>
      <w:r>
        <w:rPr>
          <w:b w:val="0"/>
          <w:i w:val="0"/>
        </w:rPr>
        <w:t>- Căn cứ Nghị định số: 109/1997/NĐ-CP ngày12/11/1997 của Chính phủ về Bưu chính và Viễn thông;</w:t>
      </w:r>
    </w:p>
    <w:p>
      <w:r>
        <w:rPr>
          <w:b w:val="0"/>
          <w:i w:val="0"/>
        </w:rPr>
        <w:t>- Để thực hiện chức năng quản lý nhà nước đối với hoạt động của ngành Bưu điện và xác định vai trò của UBND các cấp trong việc quản lý, sử dụng các dịch vụ Bưu chính viễn thông, đảm bảo thực hiện nhu cầu thông tin liên lạc;</w:t>
      </w:r>
    </w:p>
    <w:p>
      <w:r>
        <w:rPr>
          <w:b w:val="0"/>
          <w:i w:val="0"/>
        </w:rPr>
        <w:t>- Xét đề nghị của Giám đốc Bưu điện tỉnh Thanh Hoá tại tờ trình số: 182/NVVT ngày 10/07/1998,</w:t>
      </w:r>
    </w:p>
    <w:p>
      <w:r>
        <w:rPr>
          <w:b/>
          <w:i w:val="0"/>
        </w:rPr>
        <w:t>Quyết định:</w:t>
      </w:r>
    </w:p>
    <w:p>
      <w:r>
        <w:rPr>
          <w:b/>
          <w:i w:val="0"/>
        </w:rPr>
        <w:t xml:space="preserve">Điều 1. </w:t>
      </w:r>
      <w:r>
        <w:rPr>
          <w:b w:val="0"/>
          <w:i w:val="0"/>
        </w:rPr>
        <w:t>Nay ban hành kèm theo quyết định này bản "Quy định về xây dựng, tổ chức và quản lý Bưu điện - Văn hoá xã".</w:t>
      </w:r>
    </w:p>
    <w:p>
      <w:r>
        <w:rPr>
          <w:b/>
          <w:i w:val="0"/>
        </w:rPr>
        <w:t xml:space="preserve">Điều 2. </w:t>
      </w:r>
      <w:r>
        <w:rPr>
          <w:b w:val="0"/>
          <w:i w:val="0"/>
        </w:rPr>
        <w:t>Giao cho Bưu điện tỉnh Thanh Hoá tổ chức triển khai và phối hợp với các ngành chức năng hướng dẫn thực hiện.</w:t>
      </w:r>
    </w:p>
    <w:p>
      <w:r>
        <w:rPr>
          <w:b/>
          <w:i w:val="0"/>
        </w:rPr>
        <w:t xml:space="preserve">Điều 3. </w:t>
      </w:r>
      <w:r>
        <w:rPr>
          <w:b w:val="0"/>
          <w:i w:val="0"/>
        </w:rPr>
        <w:t>Quyết định này có hiệu lực sau 15 ngày, kể từ ngày ký. Chánh văn phòng UBND tỉnh, Giám đốc Bưu điện tỉnh, Chủ tịch UBND các huyện, Thủ trưởng các ngành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KT/Chủ tịch UBND tỉnh Thanh Hóa</w:t>
            </w:r>
            <w:r>
              <w:rPr>
                <w:b w:val="0"/>
                <w:i w:val="0"/>
              </w:rPr>
              <w:br/>
            </w:r>
            <w:r>
              <w:rPr>
                <w:b/>
                <w:i w:val="0"/>
              </w:rPr>
              <w:t>Phó Chủ tịch</w:t>
            </w:r>
            <w:r>
              <w:rPr>
                <w:b w:val="0"/>
                <w:i w:val="0"/>
              </w:rPr>
              <w:br/>
            </w:r>
            <w:r>
              <w:rPr>
                <w:b w:val="0"/>
                <w:i w:val="0"/>
              </w:rPr>
              <w:t xml:space="preserve"> </w:t>
            </w:r>
            <w:r>
              <w:rPr>
                <w:b w:val="0"/>
                <w:i w:val="0"/>
              </w:rPr>
              <w:br/>
            </w:r>
            <w:r>
              <w:rPr>
                <w:b/>
                <w:i w:val="0"/>
              </w:rPr>
              <w:t>(Đã ký)</w:t>
            </w:r>
            <w:r>
              <w:rPr>
                <w:b w:val="0"/>
                <w:i w:val="0"/>
              </w:rPr>
              <w:br/>
            </w:r>
            <w:r>
              <w:rPr>
                <w:b w:val="0"/>
                <w:i w:val="0"/>
              </w:rPr>
              <w:t xml:space="preserve"> </w:t>
            </w:r>
            <w:r>
              <w:rPr>
                <w:b w:val="0"/>
                <w:i w:val="0"/>
              </w:rPr>
              <w:br/>
            </w:r>
            <w:r>
              <w:rPr>
                <w:b/>
                <w:i w:val="0"/>
              </w:rPr>
              <w:t>Nguyễn Đình Bưu</w:t>
            </w:r>
          </w:p>
        </w:tc>
      </w:tr>
    </w:tbl>
    <w:p>
      <w:r>
        <w:rPr>
          <w:b/>
          <w:i w:val="0"/>
        </w:rPr>
        <w:t>Quy định</w:t>
      </w:r>
    </w:p>
    <w:p>
      <w:r>
        <w:rPr>
          <w:b/>
          <w:i w:val="0"/>
        </w:rPr>
        <w:t>Về việc xây dựng, tổ chức và quản lý</w:t>
      </w:r>
    </w:p>
    <w:p>
      <w:r>
        <w:rPr>
          <w:b/>
          <w:i w:val="0"/>
        </w:rPr>
        <w:t xml:space="preserve"> đối với Bưu điện - Văn hoá xã</w:t>
      </w:r>
    </w:p>
    <w:p>
      <w:r>
        <w:rPr>
          <w:b w:val="0"/>
          <w:i/>
        </w:rPr>
        <w:t xml:space="preserve">(Ban hành theo Quyết định số: 2058/1998/QĐ/UB ngày 02/10/1998 </w:t>
      </w:r>
    </w:p>
    <w:p>
      <w:r>
        <w:rPr>
          <w:b w:val="0"/>
          <w:i/>
        </w:rPr>
        <w:t>của Chủ tịch UBND tỉnh Thanh Hoá)</w:t>
      </w:r>
    </w:p>
    <w:p>
      <w:r>
        <w:rPr>
          <w:b w:val="0"/>
          <w:i/>
        </w:rPr>
        <w:t>____________</w:t>
      </w:r>
    </w:p>
    <w:p>
      <w:r>
        <w:rPr>
          <w:b/>
          <w:i w:val="0"/>
        </w:rPr>
        <w:t>Chương I</w:t>
      </w:r>
    </w:p>
    <w:p>
      <w:r>
        <w:rPr>
          <w:b/>
          <w:i w:val="0"/>
        </w:rPr>
        <w:t>Những quy định chung</w:t>
      </w:r>
    </w:p>
    <w:p>
      <w:r>
        <w:rPr>
          <w:b/>
          <w:i w:val="0"/>
        </w:rPr>
        <w:t>Điều 1</w:t>
      </w:r>
      <w:r>
        <w:rPr>
          <w:b w:val="0"/>
          <w:i w:val="0"/>
        </w:rPr>
        <w:t>: Nhà Bưu điện - Văn hóa xã (sau đây gọi tắt là Bưu điện xã) là cơ sở vật chất kỹ thuật thuộc kết cấu hạ tầng của nền kinh tế đặt trên địa bàn xã, mạng Bưu điện xã được nối liền với mạng Bưu chính Viễn thông của huyện, tỉnh, quốc gia và quốc tế, đảm bảo nhu cầu thông tin liên lạc của cấp uỷ Đảng, chính quyền địa phương, lực lượng quốc phòng an ninh, các tổ chức kinh tế xã hội và nhân dân các dân tộc trong xã (dưới đây viết tắt là người sử dụng Bưu điện) theo phương thức có doanh thu để bù đắp chi phí. Đồng thời là nơi tổ chức phòng đọc báo chí và các văn bản pháp luật, pháp quy cho nhân dân trong xã.</w:t>
      </w:r>
    </w:p>
    <w:p>
      <w:r>
        <w:rPr>
          <w:b/>
          <w:i w:val="0"/>
        </w:rPr>
        <w:t>Điều 2</w:t>
      </w:r>
      <w:r>
        <w:rPr>
          <w:b w:val="0"/>
          <w:i w:val="0"/>
        </w:rPr>
        <w:t>: Nhà Bưu điện xã là tài sản thuộc sở hữu Nhà nước do ngành Bưu điện đầu tư, quản lý và sử dụng, được xây dựng tại khu vực trung tâm chính trị - kinh tế - văn hoá của xã để thuận tiện cho người sử dụng Bưu điện. Diện tích đất bố trí nhà đặt trụ sở Bưu điện xã đủ để xây dựng nơi đặt thiết bị, phòng giao dịch và các công trình thiết yếu khác.</w:t>
      </w:r>
    </w:p>
    <w:p>
      <w:r>
        <w:rPr>
          <w:b/>
          <w:i w:val="0"/>
        </w:rPr>
        <w:t>Điều 3</w:t>
      </w:r>
      <w:r>
        <w:rPr>
          <w:b w:val="0"/>
          <w:i w:val="0"/>
        </w:rPr>
        <w:t>: Cơ sở vật chất kỹ thuật của Bưu điện xã (bao gồm nhà Bưu cục, trang thiết bị viễn thông, các phương tiện khác phục vụ cho khai thác và sinh hoạt) phải được mọi người giữ gìn và bảo vệ, không ai được xâm phạm. Bí mật và an toàn thông tin Bưu chính viễn thông phải được đảm bảo theo Hiến pháp và pháp luật.</w:t>
      </w:r>
    </w:p>
    <w:p>
      <w:r>
        <w:rPr>
          <w:b/>
          <w:i w:val="0"/>
        </w:rPr>
        <w:t>Chương II:</w:t>
      </w:r>
    </w:p>
    <w:p>
      <w:r>
        <w:rPr>
          <w:b/>
          <w:i w:val="0"/>
        </w:rPr>
        <w:t>Nhiệm vụ của UBND huyện, UBND xã và người làm việc ở bưu điện xã</w:t>
      </w:r>
    </w:p>
    <w:p>
      <w:r>
        <w:rPr>
          <w:b/>
          <w:i w:val="0"/>
        </w:rPr>
        <w:t>Điều 4: Nhiệm vụ của UBND huyện:</w:t>
      </w:r>
    </w:p>
    <w:p>
      <w:r>
        <w:rPr>
          <w:b w:val="0"/>
          <w:i w:val="0"/>
        </w:rPr>
        <w:t>4.1 - Chỉ đạo UBND xã phối hợp với Bưu điện huyện xác định vị trí diện tích đất đảm bảo yêu cầu đề ra trình cấp có thẩm quyền cấp đất để xây dựng nhà Bưu điện xã. Tuỳ điều kiện của từng xã mà diện tích đất có thể cấp từ 150 m</w:t>
      </w:r>
      <w:r>
        <w:rPr>
          <w:b w:val="0"/>
          <w:i w:val="0"/>
        </w:rPr>
        <w:t>2</w:t>
      </w:r>
      <w:r>
        <w:rPr>
          <w:b w:val="0"/>
          <w:i w:val="0"/>
        </w:rPr>
        <w:t xml:space="preserve"> đến 250 m</w:t>
      </w:r>
      <w:r>
        <w:rPr>
          <w:b w:val="0"/>
          <w:i w:val="0"/>
        </w:rPr>
        <w:t>2</w:t>
      </w:r>
      <w:r>
        <w:rPr>
          <w:b w:val="0"/>
          <w:i w:val="0"/>
        </w:rPr>
        <w:t>.</w:t>
      </w:r>
    </w:p>
    <w:p>
      <w:r>
        <w:rPr>
          <w:b w:val="0"/>
          <w:i w:val="0"/>
        </w:rPr>
        <w:t>4.2 - Hướng dẫn các ngành có liên quan trên địa bàn huyện phối hợp triển khai tốt xây dựng mạng lưới Bưu điện xã để đảm bảo 3 - 4 năm tới tất cả các xã đều xây dựng được nhà Bưu điện xã và hoạt động hiệu quả.</w:t>
      </w:r>
    </w:p>
    <w:p>
      <w:r>
        <w:rPr>
          <w:b w:val="0"/>
          <w:i w:val="0"/>
        </w:rPr>
        <w:t>4.3 - Thực hiện chức năng quản lý nhà nước đối với hoạt động thông tin trên địa bàn.</w:t>
      </w:r>
    </w:p>
    <w:p>
      <w:r>
        <w:rPr>
          <w:b/>
          <w:i w:val="0"/>
        </w:rPr>
        <w:t>Điều 5</w:t>
      </w:r>
      <w:r>
        <w:rPr>
          <w:b w:val="0"/>
          <w:i w:val="0"/>
        </w:rPr>
        <w:t>: Nhiệm vụ của UBND xã:</w:t>
      </w:r>
    </w:p>
    <w:p>
      <w:r>
        <w:rPr>
          <w:b w:val="0"/>
          <w:i w:val="0"/>
        </w:rPr>
        <w:t>5.1 - Cùng với Bưu điện huyện xác định địa điểm đặt nhà Bưu điện xã nơi trung tâm chính trị - kinh tế - văn hóa của xã và phải đạt các điều kiện cho thông tin liên lạc ở xã như: gần trụ sở UBND, nằm trên trục đường giao thông chính trong xã, có điện lưới để vận hành thiết bị thông tin liên lạc.</w:t>
      </w:r>
    </w:p>
    <w:p>
      <w:r>
        <w:rPr>
          <w:b w:val="0"/>
          <w:i w:val="0"/>
        </w:rPr>
        <w:t>5.2 - Lựa chọn và giới thiệu với Bưu điện người có đủ tiêu chuẩn và điều kiện có thể đảm nhiệm công việc của Bưu điện xã.</w:t>
      </w:r>
    </w:p>
    <w:p>
      <w:r>
        <w:rPr>
          <w:b w:val="0"/>
          <w:i w:val="0"/>
        </w:rPr>
        <w:t>Tiêu chuẩn người giới thiêu:</w:t>
      </w:r>
    </w:p>
    <w:p>
      <w:r>
        <w:rPr>
          <w:b w:val="0"/>
          <w:i w:val="0"/>
        </w:rPr>
        <w:t>- Có phẩm chất chính trị và đạo đức tốt, có năng lực và tinh thần trách nhiệm cao, yên tâm với công việc được giao.</w:t>
      </w:r>
    </w:p>
    <w:p>
      <w:r>
        <w:rPr>
          <w:b w:val="0"/>
          <w:i w:val="0"/>
        </w:rPr>
        <w:t>- Có sức khoẻ tốt, trình độ văn hoá tốt nghiệp trung học cơ sở trở lên để tiếp thu, quản lý vận hành thiết bị an toàn và đảm đương các dịch vụ Bưu điện.</w:t>
      </w:r>
    </w:p>
    <w:p>
      <w:r>
        <w:rPr>
          <w:b w:val="0"/>
          <w:i w:val="0"/>
        </w:rPr>
        <w:t>5.3 - Quản lý toàn diện đối với người làm việc tại Bưu điện xã (trừ lĩnh vực chuyên môn do Bưu điện điều hành). Đồng thời tạo điều kiện về tinh thần và vật chất để họ yên tâm phục vụ công tác lâu dài.</w:t>
      </w:r>
    </w:p>
    <w:p>
      <w:r>
        <w:rPr>
          <w:b w:val="0"/>
          <w:i w:val="0"/>
        </w:rPr>
        <w:t>5.4 - Có trách nhiệm trong việc bảo vệ tuyệt đối an toàn mạng lưới Bưu chính viễn thông trên địa bàn xã.</w:t>
      </w:r>
    </w:p>
    <w:p>
      <w:r>
        <w:rPr>
          <w:b w:val="0"/>
          <w:i w:val="0"/>
        </w:rPr>
        <w:t>5.5 - Chỉ đạo cán bộ Bưu điện xã tổ chức phòng đọc báo và các văn bản pháp luật, pháp qui cho nhân dân xã.</w:t>
      </w:r>
    </w:p>
    <w:p>
      <w:r>
        <w:rPr>
          <w:b/>
          <w:i w:val="0"/>
        </w:rPr>
        <w:t>Điều 6: Nhiệm vụ và quyền lợi của người làm việc tại Bưu điện xã:</w:t>
      </w:r>
    </w:p>
    <w:p>
      <w:r>
        <w:rPr>
          <w:b w:val="0"/>
          <w:i w:val="0"/>
        </w:rPr>
        <w:t>6.1 - Chấp hành tốt mọi chủ trương đường lối của Đảng, pháp luật của Nhà nước và các qui định ghi trong Nghị định số 109/1997/NĐ-CP ngày 12/11/1997 của Chính phủ về Bưu chính viễn thông.</w:t>
      </w:r>
    </w:p>
    <w:p>
      <w:r>
        <w:rPr>
          <w:b w:val="0"/>
          <w:i w:val="0"/>
        </w:rPr>
        <w:t>6.2 - Thực hiện nghiêm chỉnh các thể lệ, thủ tục, qui trình khai thác và giá cước dịch vụ Bưu chính viễn thông do Tổng cục Bưu điện ban hành.</w:t>
      </w:r>
    </w:p>
    <w:p>
      <w:r>
        <w:rPr>
          <w:b w:val="0"/>
          <w:i w:val="0"/>
        </w:rPr>
        <w:t>6.3 - Hoàn thành đầy đủ các nhiệm vụ cụ thể do Bưu điện tỉnh qui định đối với Bưu điện xã, phục vụ việc đọc báo và các văn bản pháp luật cho nhân dân trong xã.</w:t>
      </w:r>
    </w:p>
    <w:p>
      <w:r>
        <w:rPr>
          <w:b w:val="0"/>
          <w:i w:val="0"/>
        </w:rPr>
        <w:t>6.4 - Bảo đảm an toàn tuyệt đối cơ sở vật chất được trang bị để thông tin liên lạc hoạt động liên tục và phục vụ tốt mọi dịch vụ bưu điện cho nhân dân.</w:t>
      </w:r>
    </w:p>
    <w:p>
      <w:r>
        <w:rPr>
          <w:b w:val="0"/>
          <w:i w:val="0"/>
        </w:rPr>
        <w:t>6.5 - Người làm việc tại Bưu điện xã được hưởng thù lao và hoa hồng của Bưu điện theo hợp đồng lao động nhưng không thấp hơn mức tiền công tối thiểu do Nhà nước quy định. Ngoài ra nếu được UBND xã giao kiêm nhiệm công tác thông tinh liên lạc của xã thì được hưởng quyền lợi vật chất do ngân sách xã trả.</w:t>
      </w:r>
    </w:p>
    <w:p>
      <w:r>
        <w:rPr>
          <w:b/>
          <w:i w:val="0"/>
        </w:rPr>
        <w:t>Chương III</w:t>
      </w:r>
    </w:p>
    <w:p>
      <w:r>
        <w:rPr>
          <w:b/>
          <w:i w:val="0"/>
        </w:rPr>
        <w:t>Nhiệm vụ của ngành bưu điện</w:t>
      </w:r>
    </w:p>
    <w:p>
      <w:r>
        <w:rPr>
          <w:b/>
          <w:i w:val="0"/>
        </w:rPr>
        <w:t>Điều 7</w:t>
      </w:r>
      <w:r>
        <w:rPr>
          <w:b w:val="0"/>
          <w:i w:val="0"/>
        </w:rPr>
        <w:t>: Bưu điện tỉnh Thanh Hoá:</w:t>
      </w:r>
    </w:p>
    <w:p>
      <w:r>
        <w:rPr>
          <w:b w:val="0"/>
          <w:i w:val="0"/>
        </w:rPr>
        <w:t>7.1 - Lập dự án đầu tư theo kế hoạch hàng năm trình Tổng công ty Bưu chính Viễn thông Việt Nam phê duyệt để được cấp vốn xây dựng nhà Bưu điện xã và mạng lưới viễn thông nông thôn.</w:t>
      </w:r>
    </w:p>
    <w:p>
      <w:r>
        <w:rPr>
          <w:b w:val="0"/>
          <w:i w:val="0"/>
        </w:rPr>
        <w:t>7.2 - Căn cứ vào địa điểm xác định, nghiên cứu lựa chọn thiết kế mẫu nhà Bưu cục xã, tổ chức triển khai và thực hiện sau khi cấp có thẩm quyền phê duyệt.</w:t>
      </w:r>
    </w:p>
    <w:p>
      <w:r>
        <w:rPr>
          <w:b w:val="0"/>
          <w:i w:val="0"/>
        </w:rPr>
        <w:t>7.3 - Xây dựng và bàn hành nội qui đối với Bưu điện xã.</w:t>
      </w:r>
    </w:p>
    <w:p>
      <w:r>
        <w:rPr>
          <w:b w:val="0"/>
          <w:i w:val="0"/>
        </w:rPr>
        <w:t>7.4 - Cùng với UBND xã cung cấp các loại báo, văn bản pháp luật cho phòng đọc bưu điện xã.</w:t>
      </w:r>
    </w:p>
    <w:p>
      <w:r>
        <w:rPr>
          <w:b/>
          <w:i w:val="0"/>
        </w:rPr>
        <w:t>Điều 8: Bưu điện huyện:</w:t>
      </w:r>
    </w:p>
    <w:p>
      <w:r>
        <w:rPr>
          <w:b w:val="0"/>
          <w:i w:val="0"/>
        </w:rPr>
        <w:t>8.1 - Phối hợp chặt chẽ với UBND xã trong việc xác định vị trí đất đủ điều kiện để xây dựng nhà Bưu điện xã. Nhận bàn giao quyền quản lý, sử dụng đất.</w:t>
      </w:r>
    </w:p>
    <w:p>
      <w:r>
        <w:rPr>
          <w:b w:val="0"/>
          <w:i w:val="0"/>
        </w:rPr>
        <w:t>8.2 - Xét chọn và chấp nhận người được UBND xã giới thiệu, ký kết hợp đồng dịch vụ (hoặc hợp đồng lao động) với người làm việc tại Bưu điện xã theo qui định của pháp luật.</w:t>
      </w:r>
    </w:p>
    <w:p>
      <w:r>
        <w:rPr>
          <w:b w:val="0"/>
          <w:i w:val="0"/>
        </w:rPr>
        <w:t>8.3 - Tổ chức phục vụ và kinh doanh các dịch vụ Bưu chính viễn thông. Quản lý chặt chẽ việc khai thác, sử dụng, vận hành, bảo dưỡng, sửa chữa thiết bị. Kiểm tra giám sát việc thực hiện các qui định, thể lệ và qui trình khai thác Bưu chính viễn thông. Đào tạo bồi dưỡng chuyên môn nghiệp vụ, thường xuyên kiểm tra uốn nắn, tạo điều kiện để người làm việc ở Bưu điện xã được nâng cao tay nghề, hoàn thành tốt nhiệm vụ theo qui định và hướng dẫn của ngành Bưu điện.</w:t>
      </w:r>
    </w:p>
    <w:p>
      <w:r>
        <w:rPr>
          <w:b/>
          <w:i w:val="0"/>
        </w:rPr>
        <w:t>Điều 9: Quản lý hoạt động Bưu điện xã:</w:t>
      </w:r>
    </w:p>
    <w:p>
      <w:r>
        <w:rPr>
          <w:b w:val="0"/>
          <w:i w:val="0"/>
        </w:rPr>
        <w:t>Mọi hoạt động kinh doanh dịch vụ Bưu chính viễn  thông ở Bưu điện xã do Bưu điện tỉnh Thanh Hoá quyết định và phải được quản lý chặt chẽ, thực hiện nghiêm chỉnh theo Nghị định 109/1997/NĐ-CP.</w:t>
      </w:r>
    </w:p>
    <w:p>
      <w:r>
        <w:rPr>
          <w:b/>
          <w:i w:val="0"/>
        </w:rPr>
        <w:t>Điều 10</w:t>
      </w:r>
      <w:r>
        <w:rPr>
          <w:b w:val="0"/>
          <w:i w:val="0"/>
        </w:rPr>
        <w:t>: Phương thức phục vụ:</w:t>
      </w:r>
    </w:p>
    <w:p>
      <w:r>
        <w:rPr>
          <w:b w:val="0"/>
          <w:i w:val="0"/>
        </w:rPr>
        <w:t>Do tính chất và yêu cầu cuả thông tin nên hàng ngày bưu điện xã phải có người trực máy điện thoại 24/24 giờ trong ngày để phục vụ các yêu cầu đàm thoại cần thiết.</w:t>
      </w:r>
    </w:p>
    <w:p>
      <w:r>
        <w:rPr>
          <w:b/>
          <w:i w:val="0"/>
        </w:rPr>
        <w:t>Chương IV</w:t>
      </w:r>
    </w:p>
    <w:p>
      <w:r>
        <w:rPr>
          <w:b/>
          <w:i w:val="0"/>
        </w:rPr>
        <w:t>Phạm vị áp dụng quy chế</w:t>
      </w:r>
    </w:p>
    <w:p>
      <w:r>
        <w:rPr>
          <w:b/>
          <w:i w:val="0"/>
        </w:rPr>
        <w:t>Điều 11: Quy chế này áp dụng cho địa phương liên quan đến tổ chức, xây dựng và hoạt động của Bưu điện xã trong toàn tỉnh Thanh Hoá./.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