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2106/QĐ-UB Về việc phê duyệt quy hoạch khu Trung tâm cụm 2 xã Lộc Bắc và Lộc Bảo, huyện Bảo Lâm, tỉnh Lâm Đồng</w:t>
      </w:r>
    </w:p>
    <w:p>
      <w:r>
        <w:rPr>
          <w:b w:val="0"/>
          <w:i w:val="0"/>
        </w:rPr>
        <w:br/>
      </w:r>
      <w:r>
        <w:rPr>
          <w:b w:val="0"/>
          <w:i w:val="0"/>
        </w:rPr>
        <w:br/>
      </w:r>
      <w:r>
        <w:rPr>
          <w:b/>
          <w:i w:val="0"/>
        </w:rPr>
        <w:br/>
      </w:r>
      <w:r>
        <w:rPr>
          <w:b/>
          <w:i w:val="0"/>
        </w:rPr>
        <w:br/>
      </w:r>
      <w:r>
        <w:rPr>
          <w:b/>
          <w:i w:val="0"/>
        </w:rPr>
        <w:t>UBND 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i w:val="0"/>
        </w:rPr>
        <w:t>2106/QĐ-UB</w:t>
      </w:r>
      <w:r>
        <w:rPr>
          <w:b w:val="0"/>
          <w:i w:val="0"/>
        </w:rPr>
        <w:br/>
      </w:r>
      <w:r>
        <w:rPr>
          <w:b w:val="0"/>
          <w:i w:val="0"/>
        </w:rPr>
        <w:br/>
      </w:r>
      <w:r>
        <w:rPr>
          <w:b w:val="0"/>
          <w:i/>
        </w:rPr>
        <w:br/>
      </w:r>
      <w:r>
        <w:rPr>
          <w:b w:val="0"/>
          <w:i/>
        </w:rPr>
        <w:t>Lâm Đồng, ngày 31 tháng 12 năm 1997</w:t>
      </w:r>
      <w:r>
        <w:rPr>
          <w:b w:val="0"/>
          <w:i/>
        </w:rPr>
        <w:br/>
      </w:r>
      <w:r>
        <w:rPr>
          <w:b w:val="0"/>
          <w:i w:val="0"/>
        </w:rPr>
        <w:br/>
      </w:r>
      <w:r>
        <w:rPr>
          <w:b w:val="0"/>
          <w:i w:val="0"/>
        </w:rPr>
        <w:br/>
      </w:r>
    </w:p>
    <w:p>
      <w:r>
        <w:rPr>
          <w:b w:val="0"/>
          <w:i w:val="0"/>
        </w:rPr>
        <w:br/>
      </w:r>
      <w:r>
        <w:rPr>
          <w:b/>
          <w:i w:val="0"/>
        </w:rPr>
        <w:br/>
      </w:r>
      <w:r>
        <w:rPr>
          <w:b/>
          <w:i w:val="0"/>
        </w:rPr>
        <w:br/>
      </w:r>
      <w:r>
        <w:rPr>
          <w:b/>
          <w:i w:val="0"/>
        </w:rPr>
        <w:t>UBND 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UBND TỈNH LÂM ĐỒNG</w:t>
      </w:r>
      <w:r>
        <w:rPr>
          <w:b w:val="0"/>
          <w:i w:val="0"/>
        </w:rPr>
        <w:br/>
      </w:r>
      <w:r>
        <w:rPr>
          <w:b w:val="0"/>
          <w:i w:val="0"/>
        </w:rPr>
        <w:br/>
      </w:r>
      <w:r>
        <w:rPr>
          <w:b w:val="0"/>
          <w:i w:val="0"/>
        </w:rPr>
        <w:br/>
      </w:r>
    </w:p>
    <w:p>
      <w:r>
        <w:rPr>
          <w:b w:val="0"/>
          <w:i w:val="0"/>
        </w:rPr>
        <w:br/>
      </w:r>
      <w:r>
        <w:rPr>
          <w:b w:val="0"/>
          <w:i w:val="0"/>
        </w:rPr>
        <w:t>UBND 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i w:val="0"/>
        </w:rPr>
        <w:t>2106/QĐ-UB</w:t>
      </w:r>
      <w:r>
        <w:rPr>
          <w:b w:val="0"/>
          <w:i w:val="0"/>
        </w:rPr>
        <w:br/>
      </w:r>
      <w:r>
        <w:rPr>
          <w:b w:val="0"/>
          <w:i w:val="0"/>
        </w:rPr>
        <w:br/>
      </w:r>
      <w:r>
        <w:rPr>
          <w:b w:val="0"/>
          <w:i/>
        </w:rPr>
        <w:br/>
      </w:r>
      <w:r>
        <w:rPr>
          <w:b w:val="0"/>
          <w:i/>
        </w:rPr>
        <w:t>Lâm Đồng, ngày 31 tháng 12 năm 1997</w:t>
      </w:r>
      <w:r>
        <w:rPr>
          <w:b w:val="0"/>
          <w:i/>
        </w:rPr>
        <w:br/>
      </w:r>
      <w:r>
        <w:rPr>
          <w:b w:val="0"/>
          <w:i w:val="0"/>
        </w:rPr>
        <w:br/>
      </w:r>
    </w:p>
    <w:p>
      <w:pPr>
        <w:jc w:val="center"/>
      </w:pPr>
      <w:r>
        <w:rPr>
          <w:b w:val="0"/>
          <w:i w:val="0"/>
        </w:rPr>
        <w:br/>
      </w:r>
      <w:r>
        <w:rPr>
          <w:b w:val="0"/>
          <w:i w:val="0"/>
        </w:rPr>
        <w:t xml:space="preserve">Số: </w:t>
      </w:r>
      <w:r>
        <w:rPr>
          <w:b/>
          <w:i w:val="0"/>
        </w:rPr>
        <w:t>2106/QĐ-UB</w:t>
      </w:r>
      <w:r>
        <w:rPr>
          <w:b w:val="0"/>
          <w:i w:val="0"/>
        </w:rPr>
        <w:br/>
      </w:r>
    </w:p>
    <w:p>
      <w:pPr>
        <w:jc w:val="center"/>
      </w:pPr>
      <w:r>
        <w:rPr>
          <w:b w:val="0"/>
          <w:i w:val="0"/>
        </w:rPr>
        <w:br/>
      </w:r>
      <w:r>
        <w:rPr>
          <w:b w:val="0"/>
          <w:i w:val="0"/>
        </w:rPr>
        <w:t>Lâm Đồng, ngày 31 tháng 12 năm 1997</w:t>
      </w:r>
      <w:r>
        <w:rPr>
          <w:b w:val="0"/>
          <w:i w:val="0"/>
        </w:rPr>
        <w:br/>
      </w:r>
    </w:p>
    <w:p>
      <w:r>
        <w:rPr>
          <w:b/>
          <w:i w:val="0"/>
        </w:rPr>
        <w:t xml:space="preserve">QUYẾT ĐỊNH CỦA UBND TỈNH LÂM ĐỒNG </w:t>
      </w:r>
    </w:p>
    <w:p>
      <w:r>
        <w:rPr>
          <w:b/>
          <w:i/>
        </w:rPr>
        <w:t>Về việc phê duyệt quy hoạch khu Trung tâm cụm 2 xã Lộc Bắc</w:t>
      </w:r>
    </w:p>
    <w:p>
      <w:r>
        <w:rPr>
          <w:b/>
          <w:i/>
        </w:rPr>
        <w:t>và Lộc Bảo, huyện Bảo Lâm, tỉnh Lâm Đồng</w:t>
      </w:r>
    </w:p>
    <w:p>
      <w:r>
        <w:rPr>
          <w:b/>
          <w:i w:val="0"/>
        </w:rPr>
        <w:t xml:space="preserve">ỦY BAN NHÂN DÂN TỈNH LÂM ĐỒNG </w:t>
      </w:r>
    </w:p>
    <w:p>
      <w:r>
        <w:rPr>
          <w:b w:val="0"/>
          <w:i/>
        </w:rPr>
        <w:t>Căn cứ Luật Tổ chức HĐND và UBND (sửa đổi) ngày 21/6/1994;</w:t>
      </w:r>
    </w:p>
    <w:p>
      <w:r>
        <w:rPr>
          <w:b w:val="0"/>
          <w:i/>
        </w:rPr>
        <w:t>Căn cứ Luật Đất đai ngày 14/7/1993;</w:t>
      </w:r>
    </w:p>
    <w:p>
      <w:r>
        <w:rPr>
          <w:b w:val="0"/>
          <w:i/>
        </w:rPr>
        <w:t>Xét tờ trình số 240/TT-UB ngày 8/12/1997 của Ban Dân tộc và Miền núi và UBND huyện Bảo Lâm về việc xin phê duyệt quy hoạch khu Trung tâm cụm 2 xã Lộc Bắc, Lộc Bảo, huyện Bảo Lâm;</w:t>
      </w:r>
    </w:p>
    <w:p>
      <w:r>
        <w:rPr>
          <w:b w:val="0"/>
          <w:i/>
        </w:rPr>
        <w:t>Theo tờ trình số 1679/TT-QH ngày 19/12/1997 của Sở Xây dựng tỉnh Lâm Đồng về việc đề nghị phê duyệt quy hoạch khu Trung tâm cụm 2 xã Lộc Bắc và Lộc Bảo, huyện Bảo Lâm,</w:t>
      </w:r>
    </w:p>
    <w:p>
      <w:r>
        <w:rPr>
          <w:b/>
          <w:i w:val="0"/>
        </w:rPr>
        <w:t>QUYẾT ĐỊNH:</w:t>
      </w:r>
    </w:p>
    <w:p>
      <w:r>
        <w:rPr>
          <w:b/>
          <w:i w:val="0"/>
        </w:rPr>
        <w:t xml:space="preserve">Điều 1: </w:t>
      </w:r>
      <w:r>
        <w:rPr>
          <w:b w:val="0"/>
          <w:i w:val="0"/>
        </w:rPr>
        <w:t>Phê duyệt quy hoạch khu Trung tâm cụm 2 xã Lộc Bắc và Lộc Bảo, huyện Bảo Lâm, tỉnh Lâm Đồng với nội dung chủ yếu sau đây:</w:t>
      </w:r>
    </w:p>
    <w:p>
      <w:r>
        <w:rPr>
          <w:b/>
          <w:i w:val="0"/>
        </w:rPr>
        <w:t xml:space="preserve">1. Tên đồ án quy hoạch: </w:t>
      </w:r>
      <w:r>
        <w:rPr>
          <w:b w:val="0"/>
          <w:i w:val="0"/>
        </w:rPr>
        <w:t>Quy hoạch khu trung tâm cụm 2 xã Lộc Bắc - Lộc Bảo - huyện Bảo Lâm.</w:t>
      </w:r>
    </w:p>
    <w:p>
      <w:r>
        <w:rPr>
          <w:b/>
          <w:i w:val="0"/>
        </w:rPr>
        <w:t>2. Sự phù hợp với quy hoạch chung</w:t>
      </w:r>
    </w:p>
    <w:p>
      <w:r>
        <w:rPr>
          <w:b w:val="0"/>
          <w:i w:val="0"/>
        </w:rPr>
        <w:t>Căn cứ Quyết định số 1386/QĐ-UB ngày 22/9/1997 của UBND tỉnh Lâm Đồng về việc đầu tư dự án khả thi trung tâm cụm xã Lộc Bắc - Lộc Bảo - huyện Bảo Lâm - tỉnh Lâm Đồng.</w:t>
      </w:r>
    </w:p>
    <w:p>
      <w:r>
        <w:rPr>
          <w:b/>
          <w:i w:val="0"/>
        </w:rPr>
        <w:t>3. Vị trí:</w:t>
      </w:r>
      <w:r>
        <w:rPr>
          <w:b w:val="0"/>
          <w:i w:val="0"/>
        </w:rPr>
        <w:t xml:space="preserve"> Từ UBND xã Lộc Bảo đến UBND xã Lộc Bắc - huyện Bảo Lâm.</w:t>
      </w:r>
    </w:p>
    <w:p>
      <w:r>
        <w:rPr>
          <w:b/>
          <w:i w:val="0"/>
        </w:rPr>
        <w:t>4. Giới cận:</w:t>
      </w:r>
      <w:r>
        <w:rPr>
          <w:b w:val="0"/>
          <w:i w:val="0"/>
        </w:rPr>
        <w:t xml:space="preserve"> - Phía Bắc giáp đồi núi thấp</w:t>
      </w:r>
    </w:p>
    <w:p>
      <w:r>
        <w:rPr>
          <w:b w:val="0"/>
          <w:i w:val="0"/>
        </w:rPr>
        <w:t>- Phía Nam giáp đồi núi thấp</w:t>
      </w:r>
    </w:p>
    <w:p>
      <w:r>
        <w:rPr>
          <w:b w:val="0"/>
          <w:i w:val="0"/>
        </w:rPr>
        <w:t>- Phía Đông giáp núi Đa Nu</w:t>
      </w:r>
    </w:p>
    <w:p>
      <w:r>
        <w:rPr>
          <w:b w:val="0"/>
          <w:i w:val="0"/>
        </w:rPr>
        <w:t>- Phía Tây giáp trảng cỏ và núi cao</w:t>
      </w:r>
    </w:p>
    <w:p>
      <w:r>
        <w:rPr>
          <w:b/>
          <w:i w:val="0"/>
        </w:rPr>
        <w:t>5. Diện tích đất quy hoạch: 20 ha</w:t>
      </w:r>
    </w:p>
    <w:p>
      <w:r>
        <w:rPr>
          <w:b/>
          <w:i w:val="0"/>
        </w:rPr>
        <w:t>6. Quy mô dân cư tại khu Trung tâm cụm xã Lộc Bảo, Lộc Bắc: 1.000 người.</w:t>
      </w:r>
    </w:p>
    <w:p>
      <w:r>
        <w:rPr>
          <w:b/>
          <w:i w:val="0"/>
        </w:rPr>
        <w:t>7. Nội dung quy hoạch:</w:t>
      </w:r>
    </w:p>
    <w:p>
      <w:r>
        <w:rPr>
          <w:b w:val="0"/>
          <w:i/>
        </w:rPr>
        <w:t>a) Không gian kiến trúc:</w:t>
      </w:r>
    </w:p>
    <w:p>
      <w:r>
        <w:rPr>
          <w:b w:val="0"/>
          <w:i w:val="0"/>
        </w:rPr>
        <w:t>Dự kiến bố trí sử dụng đất và xây dựng các công trình sau:</w:t>
      </w:r>
    </w:p>
    <w:p>
      <w:r>
        <w:rPr>
          <w:b w:val="0"/>
          <w:i w:val="0"/>
        </w:rPr>
        <w:t>Khu tiểu thủ công nghiệp Lộc Bắc : 0,37ha</w:t>
      </w:r>
    </w:p>
    <w:p>
      <w:r>
        <w:rPr>
          <w:b w:val="0"/>
          <w:i w:val="0"/>
        </w:rPr>
        <w:t>UBND xã Lộc Bắc : 0,77 ha</w:t>
      </w:r>
    </w:p>
    <w:p>
      <w:r>
        <w:rPr>
          <w:b w:val="0"/>
          <w:i w:val="0"/>
        </w:rPr>
        <w:t>Nhà mẫu giáo B’Lạch (2 nhóm) : 0,73 ha</w:t>
      </w:r>
    </w:p>
    <w:p>
      <w:r>
        <w:rPr>
          <w:b w:val="0"/>
          <w:i w:val="0"/>
        </w:rPr>
        <w:t>Trạm y tế Lộc Bắc ( 10 giường) : 0,30 ha</w:t>
      </w:r>
    </w:p>
    <w:p>
      <w:r>
        <w:rPr>
          <w:b w:val="0"/>
          <w:i w:val="0"/>
        </w:rPr>
        <w:t>Sân bóng đá cụm xã : 1,80ha</w:t>
      </w:r>
    </w:p>
    <w:p>
      <w:r>
        <w:rPr>
          <w:b w:val="0"/>
          <w:i w:val="0"/>
        </w:rPr>
        <w:t>Chợ trung tâm cụm xã : 0,24 ha</w:t>
      </w:r>
    </w:p>
    <w:p>
      <w:r>
        <w:rPr>
          <w:b w:val="0"/>
          <w:i w:val="0"/>
        </w:rPr>
        <w:t>Bến xe cụm xã : 0,12ha</w:t>
      </w:r>
    </w:p>
    <w:p>
      <w:r>
        <w:rPr>
          <w:b w:val="0"/>
          <w:i w:val="0"/>
        </w:rPr>
        <w:t>Trạm khuyến nông-lâm : 0,27ha</w:t>
      </w:r>
    </w:p>
    <w:p>
      <w:r>
        <w:rPr>
          <w:b w:val="0"/>
          <w:i w:val="0"/>
        </w:rPr>
        <w:t>Bưu điện : 0,21 ha</w:t>
      </w:r>
    </w:p>
    <w:p>
      <w:r>
        <w:rPr>
          <w:b w:val="0"/>
          <w:i w:val="0"/>
        </w:rPr>
        <w:t>Đài tưởng niệm : 0,33 ha</w:t>
      </w:r>
    </w:p>
    <w:p>
      <w:r>
        <w:rPr>
          <w:b w:val="0"/>
          <w:i w:val="0"/>
        </w:rPr>
        <w:t>Nhà văn hóa : 0,41 ha</w:t>
      </w:r>
    </w:p>
    <w:p>
      <w:r>
        <w:rPr>
          <w:b w:val="0"/>
          <w:i w:val="0"/>
        </w:rPr>
        <w:t>Nhà ở nội trú : 0,27 ha</w:t>
      </w:r>
    </w:p>
    <w:p>
      <w:r>
        <w:rPr>
          <w:b w:val="0"/>
          <w:i w:val="0"/>
        </w:rPr>
        <w:t>Trường cấp 2 cụm xã (10 phòng học) : 0,86 ha</w:t>
      </w:r>
    </w:p>
    <w:p>
      <w:r>
        <w:rPr>
          <w:b w:val="0"/>
          <w:i w:val="0"/>
        </w:rPr>
        <w:t>Lâm trường Lộc Bắc : 0,84 ha</w:t>
      </w:r>
    </w:p>
    <w:p>
      <w:r>
        <w:rPr>
          <w:b w:val="0"/>
          <w:i w:val="0"/>
        </w:rPr>
        <w:t>UBND xã Lộc Bảo : 0,50 ha</w:t>
      </w:r>
    </w:p>
    <w:p>
      <w:r>
        <w:rPr>
          <w:b w:val="0"/>
          <w:i w:val="0"/>
        </w:rPr>
        <w:t>Khu tiểu thủ công nghiệp Lộc Bảo : 0, 35 ha</w:t>
      </w:r>
    </w:p>
    <w:p>
      <w:r>
        <w:rPr>
          <w:b w:val="0"/>
          <w:i w:val="0"/>
        </w:rPr>
        <w:t>Cây xăng : 0, 12 ha</w:t>
      </w:r>
    </w:p>
    <w:p>
      <w:r>
        <w:rPr>
          <w:b w:val="0"/>
          <w:i w:val="0"/>
        </w:rPr>
        <w:t>Trường cấp 1 Lộc Bảo (4 phòng) : 0, 27 ha</w:t>
      </w:r>
    </w:p>
    <w:p>
      <w:r>
        <w:rPr>
          <w:b w:val="0"/>
          <w:i w:val="0"/>
        </w:rPr>
        <w:t>Nhà ở liên kế : (36 căn hộ)</w:t>
      </w:r>
    </w:p>
    <w:p>
      <w:r>
        <w:rPr>
          <w:b w:val="0"/>
          <w:i w:val="0"/>
        </w:rPr>
        <w:t>Nhà ở có vườn : (180 căn hộ)</w:t>
      </w:r>
    </w:p>
    <w:p>
      <w:r>
        <w:rPr>
          <w:b w:val="0"/>
          <w:i/>
        </w:rPr>
        <w:t>b- Giao thông:</w:t>
      </w:r>
    </w:p>
    <w:p>
      <w:r>
        <w:rPr>
          <w:b w:val="0"/>
          <w:i w:val="0"/>
        </w:rPr>
        <w:t>Trục đường chính khu trung tâm cụm xã Lộc Bảo - Lộc Bắc dài khoảng 2.300m lưu thông hai chiều, có bề rộng lòng đường là 10m, lộ giới 30m, chỉ giới xây dựng cách tim đường là 20m, lề đi bộ rộng 1,5m cho mỗi bên (mặt cắt A - A).</w:t>
      </w:r>
    </w:p>
    <w:p>
      <w:r>
        <w:rPr>
          <w:b w:val="0"/>
          <w:i w:val="0"/>
        </w:rPr>
        <w:t>Đường nhánh vào khu dân cư có bề rộng lòng đường là 6m, chỉ giới xây dựng cách tim đường là 10m, lộ giới là 15m (mặt cắt B - B và C - C).</w:t>
      </w:r>
    </w:p>
    <w:p>
      <w:r>
        <w:rPr>
          <w:b w:val="0"/>
          <w:i w:val="0"/>
        </w:rPr>
        <w:t>Đường nhánh vào khu dân cư có bề rộng lòng đường là 4m, lộ giới 15m chỉ giới xây dựng cách tim đường là 10m (mặt cắt D - D).</w:t>
      </w:r>
    </w:p>
    <w:p>
      <w:r>
        <w:rPr>
          <w:b w:val="0"/>
          <w:i w:val="0"/>
        </w:rPr>
        <w:t>(Kèm bản đồ giải thửa tỷ lệ 1/2000).</w:t>
      </w:r>
    </w:p>
    <w:p>
      <w:r>
        <w:rPr>
          <w:b w:val="0"/>
          <w:i/>
        </w:rPr>
        <w:t>c- Cấp thoát nước:</w:t>
      </w:r>
    </w:p>
    <w:p>
      <w:r>
        <w:rPr>
          <w:b w:val="0"/>
          <w:i w:val="0"/>
        </w:rPr>
        <w:t>Cấp nước: Dự kiến khoan 2 giếng để lấy nước sạch chủ yếu phục vụ cho khu trung tâm có nhiều nhà phố và công trình phục vụ công cộng đông người.</w:t>
      </w:r>
    </w:p>
    <w:p>
      <w:r>
        <w:rPr>
          <w:b w:val="0"/>
          <w:i w:val="0"/>
        </w:rPr>
        <w:t>Ngoài ra các khu dân cư khác dùng giếng đào nông của từng gia đình và xử lý bằng bể lọc đơn giản.</w:t>
      </w:r>
    </w:p>
    <w:p>
      <w:r>
        <w:rPr>
          <w:b w:val="0"/>
          <w:i w:val="0"/>
        </w:rPr>
        <w:t>Thoát nước: Nước mưa được dẫn vào mương, cống ven đường rồi thoát ra các dòng suối trong vùng.</w:t>
      </w:r>
    </w:p>
    <w:p>
      <w:r>
        <w:rPr>
          <w:b w:val="0"/>
          <w:i w:val="0"/>
        </w:rPr>
        <w:t>Nước thải sinh hoạt được xử lý cục bộ bằng bể tự hoại trong từng gia đình rồi mới thoát ra mương cống chung.</w:t>
      </w:r>
    </w:p>
    <w:p>
      <w:r>
        <w:rPr>
          <w:b w:val="0"/>
          <w:i/>
        </w:rPr>
        <w:t>d- Cấp điện:</w:t>
      </w:r>
    </w:p>
    <w:p>
      <w:r>
        <w:rPr>
          <w:b w:val="0"/>
          <w:i w:val="0"/>
        </w:rPr>
        <w:t>Dự kiến nguồn điện trước mắt cung cấp cho Trung tâm 2 cụm xã Lộc Bắc và xã Lộc Bảo như sau:</w:t>
      </w:r>
    </w:p>
    <w:p>
      <w:r>
        <w:rPr>
          <w:b w:val="0"/>
          <w:i w:val="0"/>
        </w:rPr>
        <w:t>Nguồn điện mặt trời : công suất nhỏ từ 1 - 2 KW</w:t>
      </w:r>
    </w:p>
    <w:p>
      <w:r>
        <w:rPr>
          <w:b w:val="0"/>
          <w:i w:val="0"/>
        </w:rPr>
        <w:t>Nguồn thủy điện nhỏ: Bằng máy phát thủy điện xách tay có công suất từ 1 - 1,5KW đặt trên dòng suối đa nu.</w:t>
      </w:r>
    </w:p>
    <w:p>
      <w:r>
        <w:rPr>
          <w:b w:val="0"/>
          <w:i w:val="0"/>
        </w:rPr>
        <w:t>Nguồn máy phát điện diesel: công suất 20KVA/0,4 KV xây dựng tại khu trung tâm thương mại, dịch vụ để phục vụ cho các công trình công cộng, các cơ quan đơn vị trong phạm vi bán kính 500m đến trạm phát.</w:t>
      </w:r>
    </w:p>
    <w:p>
      <w:r>
        <w:rPr>
          <w:b/>
          <w:i w:val="0"/>
        </w:rPr>
        <w:t>8. Các chỉ tiêu xây dựng:</w:t>
      </w:r>
    </w:p>
    <w:p>
      <w:r>
        <w:rPr>
          <w:b w:val="0"/>
          <w:i w:val="0"/>
        </w:rPr>
        <w:t>Mật độ xây dựng công trình + Nhà vườn : Ê 50%</w:t>
      </w:r>
    </w:p>
    <w:p>
      <w:r>
        <w:rPr>
          <w:b w:val="0"/>
          <w:i w:val="0"/>
        </w:rPr>
        <w:t>+ Nhà phố liên kế : Ê 80%</w:t>
      </w:r>
    </w:p>
    <w:p>
      <w:r>
        <w:rPr>
          <w:b w:val="0"/>
          <w:i w:val="0"/>
        </w:rPr>
        <w:t>Tầng cao công trình + Nhà vườn : Ê 2 tầng</w:t>
      </w:r>
    </w:p>
    <w:p>
      <w:r>
        <w:rPr>
          <w:b w:val="0"/>
          <w:i w:val="0"/>
        </w:rPr>
        <w:t>+ Nhà phố : Ê 3 tầng.</w:t>
      </w:r>
    </w:p>
    <w:p>
      <w:r>
        <w:rPr>
          <w:b w:val="0"/>
          <w:i w:val="0"/>
        </w:rPr>
        <w:t>(Kèm theo hồ sơ quy hoạch tỷ lệ 1/200 do Công ty Kiến trúc Đà Lạt lập tháng 11/1997).</w:t>
      </w:r>
    </w:p>
    <w:p>
      <w:r>
        <w:rPr>
          <w:b/>
          <w:i w:val="0"/>
        </w:rPr>
        <w:t xml:space="preserve">Điều 2: </w:t>
      </w:r>
      <w:r>
        <w:rPr>
          <w:b w:val="0"/>
          <w:i w:val="0"/>
        </w:rPr>
        <w:t>Giao UBND Huyện Bảo Lâm, Chủ tịch UBND các xã Lộc Bắc, Lộc Bảo - huyện Bảo Lâm.</w:t>
      </w:r>
    </w:p>
    <w:p>
      <w:r>
        <w:rPr>
          <w:b w:val="0"/>
          <w:i w:val="0"/>
        </w:rPr>
        <w:t>1. Hoàn chỉnh hồ sơ, tổ chức công bố quy hoạch khu Trung tâm cụm 2 xã Lộc Bắc và Lộc Bảo để tổ chức, đơn vị, cá nhân có liên quan biết thực hiện.</w:t>
      </w:r>
    </w:p>
    <w:p>
      <w:r>
        <w:rPr>
          <w:b w:val="0"/>
          <w:i w:val="0"/>
        </w:rPr>
        <w:t>2. Chỉ đạo việc thực hiện dự án quy hoạch xây dựng, phối hợp chặt chẽ với các ban, ngành trong trường hợp huy động các nguồn vốn để cải tạo, xây dựng trung tâm cụm xã theo đúng quy hoạch và pháp luật.</w:t>
      </w:r>
    </w:p>
    <w:p>
      <w:r>
        <w:rPr>
          <w:b/>
          <w:i w:val="0"/>
        </w:rPr>
        <w:t xml:space="preserve">Điều 3: </w:t>
      </w:r>
      <w:r>
        <w:rPr>
          <w:b w:val="0"/>
          <w:i w:val="0"/>
        </w:rPr>
        <w:t>Các ông: Chánh Văn phòng UBND tỉnh, Chủ tịch UBND Huyện Bảo Lâm, Chủ tịch UBND xã Lộc Bắc và Lộc Bảo - huyện Bảo Lâm, Trưởng ban Dân tộc và Miền núi tỉnh, giám đốc các Sở: Xây dựng, Địa chính, Giao thông vận tải và các ngành có liên quan có trách nhiệm thi hành Quyết định này kể từ ngày ký./.</w:t>
      </w:r>
    </w:p>
    <w:p>
      <w:r>
        <w:rPr>
          <w:b w:val="0"/>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Đức Lợi</w:t>
      </w:r>
      <w:r>
        <w:rPr>
          <w:b/>
          <w:i w:val="0"/>
        </w:rPr>
        <w:br/>
      </w:r>
      <w:r>
        <w:rPr>
          <w:b/>
          <w:i w:val="0"/>
        </w:rPr>
        <w:br/>
      </w:r>
      <w:r>
        <w:rPr>
          <w:b w:val="0"/>
          <w:i w:val="0"/>
        </w:rPr>
        <w:br/>
      </w:r>
    </w:p>
    <w:p>
      <w:pPr>
        <w:jc w:val="center"/>
      </w:pP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Đức Lợi</w:t>
      </w:r>
      <w:r>
        <w:rPr>
          <w:b/>
          <w:i w:val="0"/>
        </w:rPr>
        <w:br/>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Đặng Đức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