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214/2015/NQ-HĐND Quy định Bộ tiêu thức phân công cơ quan thuế quản lý đối với doanh nghiệp thành lập mới trên địa bàn tỉnh</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 xml:space="preserve"> TỈNH BẮC NINH</w:t>
      </w:r>
      <w:r>
        <w:rPr>
          <w:b w:val="0"/>
          <w:i w:val="0"/>
        </w:rPr>
        <w:br/>
      </w:r>
      <w:r>
        <w:rPr>
          <w:b/>
          <w:i w:val="0"/>
        </w:rPr>
        <w:t>________________</w:t>
      </w:r>
      <w:r>
        <w:rPr>
          <w:b w:val="0"/>
          <w:i w:val="0"/>
        </w:rPr>
        <w:br/>
      </w:r>
      <w:r>
        <w:rPr>
          <w:b w:val="0"/>
          <w:i w:val="0"/>
        </w:rPr>
        <w:t>Số: 214/2015/NQ-HĐND17</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 xml:space="preserve"> Bắc Ninh, ngày 09 tháng 12 năm 2015</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V/v Quy định Bộ tiêu thức phân công cơ quan thuế quản lý </w:t>
      </w:r>
      <w:r>
        <w:rPr>
          <w:b w:val="0"/>
          <w:i w:val="0"/>
        </w:rPr>
        <w:br/>
      </w:r>
      <w:r>
        <w:rPr>
          <w:b/>
          <w:i w:val="0"/>
        </w:rPr>
        <w:t>đối với doanh nghiệp thành lập mới trên địa bàn tỉnh</w:t>
      </w:r>
      <w:r>
        <w:rPr>
          <w:b w:val="0"/>
          <w:i w:val="0"/>
        </w:rPr>
        <w:br/>
      </w:r>
      <w:r>
        <w:rPr>
          <w:b/>
          <w:i w:val="0"/>
        </w:rPr>
        <w:t>_____________</w:t>
      </w:r>
      <w:r>
        <w:rPr>
          <w:b w:val="0"/>
          <w:i w:val="0"/>
        </w:rPr>
        <w:br/>
      </w:r>
      <w:r>
        <w:rPr>
          <w:b/>
          <w:i w:val="0"/>
        </w:rPr>
        <w:t xml:space="preserve">HỘI ĐỒNG NHÂN DÂN TỈNH BẮC NINH </w:t>
      </w:r>
      <w:r>
        <w:rPr>
          <w:b w:val="0"/>
          <w:i w:val="0"/>
        </w:rPr>
        <w:br/>
      </w:r>
      <w:r>
        <w:rPr>
          <w:b/>
          <w:i w:val="0"/>
        </w:rPr>
        <w:t>KHÓA XVII, KỲ HỌP THỨ 17</w:t>
      </w:r>
      <w:r>
        <w:rPr>
          <w:b w:val="0"/>
          <w:i w:val="0"/>
        </w:rPr>
        <w:br/>
      </w:r>
      <w:r>
        <w:rPr>
          <w:b w:val="0"/>
          <w:i w:val="0"/>
        </w:rPr>
        <w:t>Căn cứ Luật Tổ chức HĐND và UBND năm 2003;</w:t>
      </w:r>
      <w:r>
        <w:rPr>
          <w:b w:val="0"/>
          <w:i w:val="0"/>
        </w:rPr>
        <w:br/>
      </w:r>
      <w:r>
        <w:rPr>
          <w:b w:val="0"/>
          <w:i w:val="0"/>
        </w:rPr>
        <w:t>Căn cứ Thông tư số 127/2015/TT-BTC ngày 21/8/2015 của Bộ Tài chính hướng dẫn việc cấp mã số doanh nghiệp thành lập mới và phân công cơ quan thuế quản lý đối với doanh nghiệp;</w:t>
      </w:r>
      <w:r>
        <w:rPr>
          <w:b w:val="0"/>
          <w:i w:val="0"/>
        </w:rPr>
        <w:br/>
      </w:r>
      <w:r>
        <w:rPr>
          <w:b w:val="0"/>
          <w:i w:val="0"/>
        </w:rPr>
        <w:t>Sau khi xem xét Tờ trình số 290/TTr-UBND ngày 01/12/2015 của Uỷ ban nhân dân tỉnh Bắc Ninh về việc quy định Bộ tiêu thức phân công cơ quan thuế quản lý đối với doanh nghiệp thành lập mới trên địa bàn tỉnh Bắc Ninh; báo cáo thẩm tra của Ban kinh tế- ngân sách ý kiến của đại biểu,</w:t>
      </w:r>
      <w:r>
        <w:rPr>
          <w:b w:val="0"/>
          <w:i w:val="0"/>
        </w:rPr>
        <w:br/>
      </w:r>
      <w:r>
        <w:rPr>
          <w:b/>
          <w:i w:val="0"/>
        </w:rPr>
        <w:t>QUYẾT NGHỊ:</w:t>
      </w:r>
      <w:r>
        <w:rPr>
          <w:b w:val="0"/>
          <w:i w:val="0"/>
        </w:rPr>
        <w:br/>
      </w:r>
      <w:r>
        <w:rPr>
          <w:b/>
          <w:i w:val="0"/>
        </w:rPr>
        <w:t>Điều</w:t>
      </w:r>
      <w:r>
        <w:rPr>
          <w:b w:val="0"/>
          <w:i w:val="0"/>
        </w:rPr>
        <w:t xml:space="preserve"> </w:t>
      </w:r>
      <w:r>
        <w:rPr>
          <w:b/>
          <w:i w:val="0"/>
        </w:rPr>
        <w:t>1.</w:t>
      </w:r>
      <w:r>
        <w:rPr>
          <w:b w:val="0"/>
          <w:i w:val="0"/>
        </w:rPr>
        <w:t xml:space="preserve"> Quy định Bộ tiêu thức phân công cơ quan thuế quản lý đối với doanh nghiệp thành lập mới trên địa bàn tỉnh Bắc Ninh. Cụ thể như sau:</w:t>
      </w:r>
      <w:r>
        <w:rPr>
          <w:b w:val="0"/>
          <w:i w:val="0"/>
        </w:rPr>
        <w:br/>
      </w:r>
      <w:r>
        <w:rPr>
          <w:b/>
          <w:i w:val="0"/>
        </w:rPr>
        <w:t>1. Tiêu thức 1: Tiêu thức phân công theo loại hình doanh nghiệp và quy mô vốn điều lệ:</w:t>
      </w:r>
      <w:r>
        <w:rPr>
          <w:b w:val="0"/>
          <w:i w:val="0"/>
        </w:rPr>
        <w:br/>
      </w:r>
      <w:r>
        <w:rPr>
          <w:b w:val="0"/>
          <w:i w:val="0"/>
        </w:rPr>
        <w:t>1.1. Doanh nghiệp có phần vốn góp của nhà nước bao gồm: Công ty trách nhiệm hữu hạn, Công ty cổ phần thành lập theo quy định của pháp luật về doanh nghiệp; Doanh nghiệp mới thành lập mà chủ sở hữu là doanh nghiệp có vốn nhà nước; Doanh nghiệp nhà nước đã cổ phần hóa.</w:t>
      </w:r>
      <w:r>
        <w:rPr>
          <w:b w:val="0"/>
          <w:i w:val="0"/>
        </w:rPr>
        <w:br/>
      </w:r>
      <w:r>
        <w:rPr>
          <w:b w:val="0"/>
          <w:i w:val="0"/>
        </w:rPr>
        <w:t>1.2. Doanh nghiệp có vốn đầu tư nước ngoài.</w:t>
      </w:r>
      <w:r>
        <w:rPr>
          <w:b w:val="0"/>
          <w:i w:val="0"/>
        </w:rPr>
        <w:br/>
      </w:r>
      <w:r>
        <w:rPr>
          <w:b w:val="0"/>
          <w:i w:val="0"/>
        </w:rPr>
        <w:t>1.3. Doanh nghiệp thực hiện dự án theo hình thức đối tác công tư (PPP), thực hiện các hợp đồng với các cơ quan nhà nước bao gồm: BOT, BTO, BT, BOO, BLT, BTL, O&amp;M.</w:t>
      </w:r>
      <w:r>
        <w:rPr>
          <w:b w:val="0"/>
          <w:i w:val="0"/>
        </w:rPr>
        <w:br/>
      </w:r>
      <w:r>
        <w:rPr>
          <w:b w:val="0"/>
          <w:i w:val="0"/>
        </w:rPr>
        <w:t>1.4. Doanh nghiệp xã hội.</w:t>
      </w:r>
      <w:r>
        <w:rPr>
          <w:b w:val="0"/>
          <w:i w:val="0"/>
        </w:rPr>
        <w:br/>
      </w:r>
      <w:r>
        <w:rPr>
          <w:b w:val="0"/>
          <w:i w:val="0"/>
        </w:rPr>
        <w:t>1.5. Các doanh nghiệp không thuộc các trường hợp nêu tại điểm 1.1; 1.2; 1.3; 1.4 Khoản 1 Điều này tại thời điểm đăng ký doanh ngiệp có vốn điều lệ từ 20 tỷ đồng trở lên.</w:t>
      </w:r>
      <w:r>
        <w:rPr>
          <w:b w:val="0"/>
          <w:i w:val="0"/>
        </w:rPr>
        <w:br/>
      </w:r>
      <w:r>
        <w:rPr>
          <w:b/>
          <w:i w:val="0"/>
        </w:rPr>
        <w:t>2. Tiêu thức 2: Tiêu thức bổ sung theo thực tế quản lý trên địa bàn tỉnh:</w:t>
      </w:r>
      <w:r>
        <w:rPr>
          <w:b w:val="0"/>
          <w:i w:val="0"/>
        </w:rPr>
        <w:br/>
      </w:r>
      <w:r>
        <w:rPr>
          <w:b w:val="0"/>
          <w:i w:val="0"/>
        </w:rPr>
        <w:t>2.1. Doanh nghiệp thành lập trong khu công nghiệp.</w:t>
      </w:r>
      <w:r>
        <w:rPr>
          <w:b w:val="0"/>
          <w:i w:val="0"/>
        </w:rPr>
        <w:br/>
      </w:r>
      <w:r>
        <w:rPr>
          <w:b w:val="0"/>
          <w:i w:val="0"/>
        </w:rPr>
        <w:t>2.2. Doanh nghiệp mới thành lập có liên quan đến doanh nghiệp đã thuộc Cục Thuế quản lý (Có chủ sở hữu đồng thời là chủ sở hữu của doanh nghiệp do Cục Thuế đang quản lý).</w:t>
      </w:r>
      <w:r>
        <w:rPr>
          <w:b w:val="0"/>
          <w:i w:val="0"/>
        </w:rPr>
        <w:br/>
      </w:r>
      <w:r>
        <w:rPr>
          <w:b w:val="0"/>
          <w:i w:val="0"/>
        </w:rPr>
        <w:t>2.3. Chi nhánh, văn phòng đại diện của các doanh nghiệp thuộc:</w:t>
      </w:r>
      <w:r>
        <w:rPr>
          <w:b w:val="0"/>
          <w:i w:val="0"/>
        </w:rPr>
        <w:br/>
      </w:r>
      <w:r>
        <w:rPr>
          <w:b w:val="0"/>
          <w:i w:val="0"/>
        </w:rPr>
        <w:t>- Doanh nghiệp có vốn nhà nước; Doanh nghiệp có vốn đầu tư nước ngoài và doanh nghiệp ngoài quốc doanh do Cục thuế đang quản lý;</w:t>
      </w:r>
      <w:r>
        <w:rPr>
          <w:b w:val="0"/>
          <w:i w:val="0"/>
        </w:rPr>
        <w:br/>
      </w:r>
      <w:r>
        <w:rPr>
          <w:b w:val="0"/>
          <w:i w:val="0"/>
        </w:rPr>
        <w:t>- Chi nhánh, văn phòng đại diện thành lập trong Khu công nghiệp.</w:t>
      </w:r>
      <w:r>
        <w:rPr>
          <w:b w:val="0"/>
          <w:i w:val="0"/>
        </w:rPr>
        <w:br/>
      </w:r>
      <w:r>
        <w:rPr>
          <w:b/>
          <w:i w:val="0"/>
        </w:rPr>
        <w:t>3. Tiêu thức 3: Tiêu thức phân công theo ngành nghề kinh doanh:</w:t>
      </w:r>
      <w:r>
        <w:rPr>
          <w:b w:val="0"/>
          <w:i w:val="0"/>
        </w:rPr>
        <w:br/>
      </w:r>
      <w:r>
        <w:rPr>
          <w:b w:val="0"/>
          <w:i w:val="0"/>
        </w:rPr>
        <w:t>3.1. Doanh nghiệp có hoạt động sản xuất kinh doanh xuất khẩu thường xuyên thuộc đối tượng và các trường hợp được hoàn thuế giá trị gia tăng.</w:t>
      </w:r>
      <w:r>
        <w:rPr>
          <w:b w:val="0"/>
          <w:i w:val="0"/>
        </w:rPr>
        <w:br/>
      </w:r>
      <w:r>
        <w:rPr>
          <w:b w:val="0"/>
          <w:i w:val="0"/>
        </w:rPr>
        <w:t>3.2. Doanh nghiệp hạch toán toàn ngành, doanh nghiệp hoạt động trên nhiều địa bàn như: (điện lực, bưu chính, viễn thông);</w:t>
      </w:r>
      <w:r>
        <w:rPr>
          <w:b w:val="0"/>
          <w:i w:val="0"/>
        </w:rPr>
        <w:br/>
      </w:r>
      <w:r>
        <w:rPr>
          <w:b w:val="0"/>
          <w:i w:val="0"/>
        </w:rPr>
        <w:t>3.3. Doanh nghiệp hoạt động kinh doanh có ngành nghề chính thuộc ngành, nghề kinh doanh đặc thù, có tính chất pháp lý phức tạp gồm: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ngành</w:t>
      </w:r>
      <w:r>
        <w:rPr>
          <w:b w:val="0"/>
          <w:i w:val="0"/>
        </w:rPr>
        <w:br/>
      </w:r>
      <w:r>
        <w:rPr>
          <w:b w:val="0"/>
          <w:i w:val="0"/>
        </w:rPr>
        <w:br/>
      </w:r>
      <w:r>
        <w:rPr>
          <w:b/>
          <w:i w:val="0"/>
        </w:rPr>
        <w:t>Tên ngành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B05</w:t>
      </w:r>
      <w:r>
        <w:rPr>
          <w:b w:val="0"/>
          <w:i w:val="0"/>
        </w:rPr>
        <w:br/>
      </w:r>
      <w:r>
        <w:rPr>
          <w:b w:val="0"/>
          <w:i w:val="0"/>
        </w:rPr>
        <w:br/>
      </w:r>
      <w:r>
        <w:rPr>
          <w:b w:val="0"/>
          <w:i w:val="0"/>
        </w:rPr>
        <w:t>Khai thác than cứng và than non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B0510</w:t>
      </w:r>
      <w:r>
        <w:rPr>
          <w:b w:val="0"/>
          <w:i w:val="0"/>
        </w:rPr>
        <w:br/>
      </w:r>
      <w:r>
        <w:rPr>
          <w:b w:val="0"/>
          <w:i w:val="0"/>
        </w:rPr>
        <w:br/>
      </w:r>
      <w:r>
        <w:rPr>
          <w:b w:val="0"/>
          <w:i w:val="0"/>
        </w:rPr>
        <w:t>Khai thác và thu gom than cứng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B0610</w:t>
      </w:r>
      <w:r>
        <w:rPr>
          <w:b w:val="0"/>
          <w:i w:val="0"/>
        </w:rPr>
        <w:br/>
      </w:r>
      <w:r>
        <w:rPr>
          <w:b w:val="0"/>
          <w:i w:val="0"/>
        </w:rPr>
        <w:br/>
      </w:r>
      <w:r>
        <w:rPr>
          <w:b w:val="0"/>
          <w:i w:val="0"/>
        </w:rPr>
        <w:t>Khai thác d</w:t>
      </w:r>
      <w:r>
        <w:rPr>
          <w:b w:val="0"/>
          <w:i w:val="0"/>
        </w:rPr>
        <w:t>ầ</w:t>
      </w:r>
      <w:r>
        <w:rPr>
          <w:b w:val="0"/>
          <w:i w:val="0"/>
        </w:rPr>
        <w:t>u thô</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B0620</w:t>
      </w:r>
      <w:r>
        <w:rPr>
          <w:b w:val="0"/>
          <w:i w:val="0"/>
        </w:rPr>
        <w:br/>
      </w:r>
      <w:r>
        <w:rPr>
          <w:b w:val="0"/>
          <w:i w:val="0"/>
        </w:rPr>
        <w:br/>
      </w:r>
      <w:r>
        <w:rPr>
          <w:b w:val="0"/>
          <w:i w:val="0"/>
        </w:rPr>
        <w:t>Khai thác khí đ</w:t>
      </w:r>
      <w:r>
        <w:rPr>
          <w:b w:val="0"/>
          <w:i w:val="0"/>
        </w:rPr>
        <w:t>ố</w:t>
      </w:r>
      <w:r>
        <w:rPr>
          <w:b w:val="0"/>
          <w:i w:val="0"/>
        </w:rPr>
        <w:t>t tự nhiên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B0710</w:t>
      </w:r>
      <w:r>
        <w:rPr>
          <w:b w:val="0"/>
          <w:i w:val="0"/>
        </w:rPr>
        <w:br/>
      </w:r>
      <w:r>
        <w:rPr>
          <w:b w:val="0"/>
          <w:i w:val="0"/>
        </w:rPr>
        <w:br/>
      </w:r>
      <w:r>
        <w:rPr>
          <w:b w:val="0"/>
          <w:i w:val="0"/>
        </w:rPr>
        <w:t>Khai thác quặng s</w:t>
      </w:r>
      <w:r>
        <w:rPr>
          <w:b w:val="0"/>
          <w:i w:val="0"/>
        </w:rPr>
        <w:t>ắ</w:t>
      </w:r>
      <w:r>
        <w:rPr>
          <w:b w:val="0"/>
          <w:i w:val="0"/>
        </w:rPr>
        <w:t>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B0721</w:t>
      </w:r>
      <w:r>
        <w:rPr>
          <w:b w:val="0"/>
          <w:i w:val="0"/>
        </w:rPr>
        <w:br/>
      </w:r>
      <w:r>
        <w:rPr>
          <w:b w:val="0"/>
          <w:i w:val="0"/>
        </w:rPr>
        <w:br/>
      </w:r>
      <w:r>
        <w:rPr>
          <w:b w:val="0"/>
          <w:i w:val="0"/>
        </w:rPr>
        <w:t>Khai thác quặng uranium và quặng thorium</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B0722</w:t>
      </w:r>
      <w:r>
        <w:rPr>
          <w:b w:val="0"/>
          <w:i w:val="0"/>
        </w:rPr>
        <w:br/>
      </w:r>
      <w:r>
        <w:rPr>
          <w:b w:val="0"/>
          <w:i w:val="0"/>
        </w:rPr>
        <w:br/>
      </w:r>
      <w:r>
        <w:rPr>
          <w:b w:val="0"/>
          <w:i w:val="0"/>
        </w:rPr>
        <w:t>Khai thác quặng kim loại khác không chứa s</w:t>
      </w:r>
      <w:r>
        <w:rPr>
          <w:b w:val="0"/>
          <w:i w:val="0"/>
        </w:rPr>
        <w:t>ắ</w:t>
      </w:r>
      <w:r>
        <w:rPr>
          <w:b w:val="0"/>
          <w:i w:val="0"/>
        </w:rPr>
        <w:t>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B0730</w:t>
      </w:r>
      <w:r>
        <w:rPr>
          <w:b w:val="0"/>
          <w:i w:val="0"/>
        </w:rPr>
        <w:br/>
      </w:r>
      <w:r>
        <w:rPr>
          <w:b w:val="0"/>
          <w:i w:val="0"/>
        </w:rPr>
        <w:br/>
      </w:r>
      <w:r>
        <w:rPr>
          <w:b w:val="0"/>
          <w:i w:val="0"/>
        </w:rPr>
        <w:t>Khai thác quặng kim loại quý hi</w:t>
      </w:r>
      <w:r>
        <w:rPr>
          <w:b w:val="0"/>
          <w:i w:val="0"/>
        </w:rPr>
        <w:t>ế</w:t>
      </w:r>
      <w:r>
        <w:rPr>
          <w:b w:val="0"/>
          <w:i w:val="0"/>
        </w:rPr>
        <w:t>m</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D3510</w:t>
      </w:r>
      <w:r>
        <w:rPr>
          <w:b w:val="0"/>
          <w:i w:val="0"/>
        </w:rPr>
        <w:br/>
      </w:r>
      <w:r>
        <w:rPr>
          <w:b w:val="0"/>
          <w:i w:val="0"/>
        </w:rPr>
        <w:br/>
      </w:r>
      <w:r>
        <w:rPr>
          <w:b w:val="0"/>
          <w:i w:val="0"/>
        </w:rPr>
        <w:t>Sản xu</w:t>
      </w:r>
      <w:r>
        <w:rPr>
          <w:b w:val="0"/>
          <w:i w:val="0"/>
        </w:rPr>
        <w:t>ấ</w:t>
      </w:r>
      <w:r>
        <w:rPr>
          <w:b w:val="0"/>
          <w:i w:val="0"/>
        </w:rPr>
        <w:t>t, truy</w:t>
      </w:r>
      <w:r>
        <w:rPr>
          <w:b w:val="0"/>
          <w:i w:val="0"/>
        </w:rPr>
        <w:t>ề</w:t>
      </w:r>
      <w:r>
        <w:rPr>
          <w:b w:val="0"/>
          <w:i w:val="0"/>
        </w:rPr>
        <w:t>n tải và phân ph</w:t>
      </w:r>
      <w:r>
        <w:rPr>
          <w:b w:val="0"/>
          <w:i w:val="0"/>
        </w:rPr>
        <w:t>ố</w:t>
      </w:r>
      <w:r>
        <w:rPr>
          <w:b w:val="0"/>
          <w:i w:val="0"/>
        </w:rPr>
        <w:t>i điện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D3520</w:t>
      </w:r>
      <w:r>
        <w:rPr>
          <w:b w:val="0"/>
          <w:i w:val="0"/>
        </w:rPr>
        <w:br/>
      </w:r>
      <w:r>
        <w:rPr>
          <w:b w:val="0"/>
          <w:i w:val="0"/>
        </w:rPr>
        <w:br/>
      </w:r>
      <w:r>
        <w:rPr>
          <w:b w:val="0"/>
          <w:i w:val="0"/>
        </w:rPr>
        <w:t>Sản xuất khí đ</w:t>
      </w:r>
      <w:r>
        <w:rPr>
          <w:b w:val="0"/>
          <w:i w:val="0"/>
        </w:rPr>
        <w:t>ố</w:t>
      </w:r>
      <w:r>
        <w:rPr>
          <w:b w:val="0"/>
          <w:i w:val="0"/>
        </w:rPr>
        <w:t>t, phân ph</w:t>
      </w:r>
      <w:r>
        <w:rPr>
          <w:b w:val="0"/>
          <w:i w:val="0"/>
        </w:rPr>
        <w:t>ố</w:t>
      </w:r>
      <w:r>
        <w:rPr>
          <w:b w:val="0"/>
          <w:i w:val="0"/>
        </w:rPr>
        <w:t>i nhiên liệu khí b</w:t>
      </w:r>
      <w:r>
        <w:rPr>
          <w:b w:val="0"/>
          <w:i w:val="0"/>
        </w:rPr>
        <w:t>ằ</w:t>
      </w:r>
      <w:r>
        <w:rPr>
          <w:b w:val="0"/>
          <w:i w:val="0"/>
        </w:rPr>
        <w:t xml:space="preserve">ng đường </w:t>
      </w:r>
      <w:r>
        <w:rPr>
          <w:b w:val="0"/>
          <w:i w:val="0"/>
        </w:rPr>
        <w:t>ố</w:t>
      </w:r>
      <w:r>
        <w:rPr>
          <w:b w:val="0"/>
          <w:i w:val="0"/>
        </w:rPr>
        <w:t>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H5011</w:t>
      </w:r>
      <w:r>
        <w:rPr>
          <w:b w:val="0"/>
          <w:i w:val="0"/>
        </w:rPr>
        <w:br/>
      </w:r>
      <w:r>
        <w:rPr>
          <w:b w:val="0"/>
          <w:i w:val="0"/>
        </w:rPr>
        <w:br/>
      </w:r>
      <w:r>
        <w:rPr>
          <w:b w:val="0"/>
          <w:i w:val="0"/>
        </w:rPr>
        <w:t>Vận tải hành khách ven bi</w:t>
      </w:r>
      <w:r>
        <w:rPr>
          <w:b w:val="0"/>
          <w:i w:val="0"/>
        </w:rPr>
        <w:t>ể</w:t>
      </w:r>
      <w:r>
        <w:rPr>
          <w:b w:val="0"/>
          <w:i w:val="0"/>
        </w:rPr>
        <w:t>n và vi</w:t>
      </w:r>
      <w:r>
        <w:rPr>
          <w:b w:val="0"/>
          <w:i w:val="0"/>
        </w:rPr>
        <w:t>ễ</w:t>
      </w:r>
      <w:r>
        <w:rPr>
          <w:b w:val="0"/>
          <w:i w:val="0"/>
        </w:rPr>
        <w:t>n dương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H5012</w:t>
      </w:r>
      <w:r>
        <w:rPr>
          <w:b w:val="0"/>
          <w:i w:val="0"/>
        </w:rPr>
        <w:br/>
      </w:r>
      <w:r>
        <w:rPr>
          <w:b w:val="0"/>
          <w:i w:val="0"/>
        </w:rPr>
        <w:br/>
      </w:r>
      <w:r>
        <w:rPr>
          <w:b w:val="0"/>
          <w:i w:val="0"/>
        </w:rPr>
        <w:t>Vận tải hàng hóa ven bi</w:t>
      </w:r>
      <w:r>
        <w:rPr>
          <w:b w:val="0"/>
          <w:i w:val="0"/>
        </w:rPr>
        <w:t>ể</w:t>
      </w:r>
      <w:r>
        <w:rPr>
          <w:b w:val="0"/>
          <w:i w:val="0"/>
        </w:rPr>
        <w:t>n và vi</w:t>
      </w:r>
      <w:r>
        <w:rPr>
          <w:b w:val="0"/>
          <w:i w:val="0"/>
        </w:rPr>
        <w:t>ễ</w:t>
      </w:r>
      <w:r>
        <w:rPr>
          <w:b w:val="0"/>
          <w:i w:val="0"/>
        </w:rPr>
        <w:t>n dương</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K6411</w:t>
      </w:r>
      <w:r>
        <w:rPr>
          <w:b w:val="0"/>
          <w:i w:val="0"/>
        </w:rPr>
        <w:br/>
      </w:r>
      <w:r>
        <w:rPr>
          <w:b w:val="0"/>
          <w:i w:val="0"/>
        </w:rPr>
        <w:br/>
      </w:r>
      <w:r>
        <w:rPr>
          <w:b w:val="0"/>
          <w:i w:val="0"/>
        </w:rPr>
        <w:t>Hoạt động ngân hàng trung ương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K6419</w:t>
      </w:r>
      <w:r>
        <w:rPr>
          <w:b w:val="0"/>
          <w:i w:val="0"/>
        </w:rPr>
        <w:br/>
      </w:r>
      <w:r>
        <w:rPr>
          <w:b w:val="0"/>
          <w:i w:val="0"/>
        </w:rPr>
        <w:br/>
      </w:r>
      <w:r>
        <w:rPr>
          <w:b w:val="0"/>
          <w:i w:val="0"/>
        </w:rPr>
        <w:t>Hoạt động trung gian ti</w:t>
      </w:r>
      <w:r>
        <w:rPr>
          <w:b w:val="0"/>
          <w:i w:val="0"/>
        </w:rPr>
        <w:t>ề</w:t>
      </w:r>
      <w:r>
        <w:rPr>
          <w:b w:val="0"/>
          <w:i w:val="0"/>
        </w:rPr>
        <w:t>n tệ khác</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K6420</w:t>
      </w:r>
      <w:r>
        <w:rPr>
          <w:b w:val="0"/>
          <w:i w:val="0"/>
        </w:rPr>
        <w:br/>
      </w:r>
      <w:r>
        <w:rPr>
          <w:b w:val="0"/>
          <w:i w:val="0"/>
        </w:rPr>
        <w:br/>
      </w:r>
      <w:r>
        <w:rPr>
          <w:b w:val="0"/>
          <w:i w:val="0"/>
        </w:rPr>
        <w:t>Hoạt động công ty n</w:t>
      </w:r>
      <w:r>
        <w:rPr>
          <w:b w:val="0"/>
          <w:i w:val="0"/>
        </w:rPr>
        <w:t>ắ</w:t>
      </w:r>
      <w:r>
        <w:rPr>
          <w:b w:val="0"/>
          <w:i w:val="0"/>
        </w:rPr>
        <w:t>m giữ tài sản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K6430</w:t>
      </w:r>
      <w:r>
        <w:rPr>
          <w:b w:val="0"/>
          <w:i w:val="0"/>
        </w:rPr>
        <w:br/>
      </w:r>
      <w:r>
        <w:rPr>
          <w:b w:val="0"/>
          <w:i w:val="0"/>
        </w:rPr>
        <w:br/>
      </w:r>
      <w:r>
        <w:rPr>
          <w:b w:val="0"/>
          <w:i w:val="0"/>
        </w:rPr>
        <w:t>Hoạt động quỹ tín thác, các quỹ và các t</w:t>
      </w:r>
      <w:r>
        <w:rPr>
          <w:b w:val="0"/>
          <w:i w:val="0"/>
        </w:rPr>
        <w:t xml:space="preserve">ổ </w:t>
      </w:r>
      <w:r>
        <w:rPr>
          <w:b w:val="0"/>
          <w:i w:val="0"/>
        </w:rPr>
        <w:t>chức tài chính khác</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K6491</w:t>
      </w:r>
      <w:r>
        <w:rPr>
          <w:b w:val="0"/>
          <w:i w:val="0"/>
        </w:rPr>
        <w:br/>
      </w:r>
      <w:r>
        <w:rPr>
          <w:b w:val="0"/>
          <w:i w:val="0"/>
        </w:rPr>
        <w:br/>
      </w:r>
      <w:r>
        <w:rPr>
          <w:b w:val="0"/>
          <w:i w:val="0"/>
        </w:rPr>
        <w:t>Hoạt động cho thuê tài chính</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K6492</w:t>
      </w:r>
      <w:r>
        <w:rPr>
          <w:b w:val="0"/>
          <w:i w:val="0"/>
        </w:rPr>
        <w:br/>
      </w:r>
      <w:r>
        <w:rPr>
          <w:b w:val="0"/>
          <w:i w:val="0"/>
        </w:rPr>
        <w:br/>
      </w:r>
      <w:r>
        <w:rPr>
          <w:b w:val="0"/>
          <w:i w:val="0"/>
        </w:rPr>
        <w:t>Hoạt động c</w:t>
      </w:r>
      <w:r>
        <w:rPr>
          <w:b w:val="0"/>
          <w:i w:val="0"/>
        </w:rPr>
        <w:t>ấ</w:t>
      </w:r>
      <w:r>
        <w:rPr>
          <w:b w:val="0"/>
          <w:i w:val="0"/>
        </w:rPr>
        <w:t>p tín dụng khác</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K6499</w:t>
      </w:r>
      <w:r>
        <w:rPr>
          <w:b w:val="0"/>
          <w:i w:val="0"/>
        </w:rPr>
        <w:br/>
      </w:r>
      <w:r>
        <w:rPr>
          <w:b w:val="0"/>
          <w:i w:val="0"/>
        </w:rPr>
        <w:br/>
      </w:r>
      <w:r>
        <w:rPr>
          <w:b w:val="0"/>
          <w:i w:val="0"/>
        </w:rPr>
        <w:t>Hoạt động dịch vụ tài chính khác chưa được phân vào đâu (trừ bảo hiểm và bảo hiểm xã hội)</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K6511</w:t>
      </w:r>
      <w:r>
        <w:rPr>
          <w:b w:val="0"/>
          <w:i w:val="0"/>
        </w:rPr>
        <w:br/>
      </w:r>
      <w:r>
        <w:rPr>
          <w:b w:val="0"/>
          <w:i w:val="0"/>
        </w:rPr>
        <w:br/>
      </w:r>
      <w:r>
        <w:rPr>
          <w:b w:val="0"/>
          <w:i w:val="0"/>
        </w:rPr>
        <w:t>Bảo hi</w:t>
      </w:r>
      <w:r>
        <w:rPr>
          <w:b w:val="0"/>
          <w:i w:val="0"/>
        </w:rPr>
        <w:t>ể</w:t>
      </w:r>
      <w:r>
        <w:rPr>
          <w:b w:val="0"/>
          <w:i w:val="0"/>
        </w:rPr>
        <w:t>m nhân th</w:t>
      </w:r>
      <w:r>
        <w:rPr>
          <w:b w:val="0"/>
          <w:i w:val="0"/>
        </w:rPr>
        <w:t>ọ</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K6512</w:t>
      </w:r>
      <w:r>
        <w:rPr>
          <w:b w:val="0"/>
          <w:i w:val="0"/>
        </w:rPr>
        <w:br/>
      </w:r>
      <w:r>
        <w:rPr>
          <w:b w:val="0"/>
          <w:i w:val="0"/>
        </w:rPr>
        <w:br/>
      </w:r>
      <w:r>
        <w:rPr>
          <w:b w:val="0"/>
          <w:i w:val="0"/>
        </w:rPr>
        <w:t>Bảo hi</w:t>
      </w:r>
      <w:r>
        <w:rPr>
          <w:b w:val="0"/>
          <w:i w:val="0"/>
        </w:rPr>
        <w:t>ể</w:t>
      </w:r>
      <w:r>
        <w:rPr>
          <w:b w:val="0"/>
          <w:i w:val="0"/>
        </w:rPr>
        <w:t>m phi nhân thọ</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K6520</w:t>
      </w:r>
      <w:r>
        <w:rPr>
          <w:b w:val="0"/>
          <w:i w:val="0"/>
        </w:rPr>
        <w:br/>
      </w:r>
      <w:r>
        <w:rPr>
          <w:b w:val="0"/>
          <w:i w:val="0"/>
        </w:rPr>
        <w:br/>
      </w:r>
      <w:r>
        <w:rPr>
          <w:b w:val="0"/>
          <w:i w:val="0"/>
        </w:rPr>
        <w:t>Tái bảo hi</w:t>
      </w:r>
      <w:r>
        <w:rPr>
          <w:b w:val="0"/>
          <w:i w:val="0"/>
        </w:rPr>
        <w:t>ể</w:t>
      </w:r>
      <w:r>
        <w:rPr>
          <w:b w:val="0"/>
          <w:i w:val="0"/>
        </w:rPr>
        <w:t>m</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K6530</w:t>
      </w:r>
      <w:r>
        <w:rPr>
          <w:b w:val="0"/>
          <w:i w:val="0"/>
        </w:rPr>
        <w:br/>
      </w:r>
      <w:r>
        <w:rPr>
          <w:b w:val="0"/>
          <w:i w:val="0"/>
        </w:rPr>
        <w:br/>
      </w:r>
      <w:r>
        <w:rPr>
          <w:b w:val="0"/>
          <w:i w:val="0"/>
        </w:rPr>
        <w:t>Bảo hiểm xã hội</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K6611</w:t>
      </w:r>
      <w:r>
        <w:rPr>
          <w:b w:val="0"/>
          <w:i w:val="0"/>
        </w:rPr>
        <w:br/>
      </w:r>
      <w:r>
        <w:rPr>
          <w:b w:val="0"/>
          <w:i w:val="0"/>
        </w:rPr>
        <w:br/>
      </w:r>
      <w:r>
        <w:rPr>
          <w:b w:val="0"/>
          <w:i w:val="0"/>
        </w:rPr>
        <w:t>Quản lý thị trường tài chính</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K6612</w:t>
      </w:r>
      <w:r>
        <w:rPr>
          <w:b w:val="0"/>
          <w:i w:val="0"/>
        </w:rPr>
        <w:br/>
      </w:r>
      <w:r>
        <w:rPr>
          <w:b w:val="0"/>
          <w:i w:val="0"/>
        </w:rPr>
        <w:br/>
      </w:r>
      <w:r>
        <w:rPr>
          <w:b w:val="0"/>
          <w:i w:val="0"/>
        </w:rPr>
        <w:t>Môi giới hợp đ</w:t>
      </w:r>
      <w:r>
        <w:rPr>
          <w:b w:val="0"/>
          <w:i w:val="0"/>
        </w:rPr>
        <w:t>ồ</w:t>
      </w:r>
      <w:r>
        <w:rPr>
          <w:b w:val="0"/>
          <w:i w:val="0"/>
        </w:rPr>
        <w:t>ng hàng hóa và chứng khoán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K6619</w:t>
      </w:r>
      <w:r>
        <w:rPr>
          <w:b w:val="0"/>
          <w:i w:val="0"/>
        </w:rPr>
        <w:br/>
      </w:r>
      <w:r>
        <w:rPr>
          <w:b w:val="0"/>
          <w:i w:val="0"/>
        </w:rPr>
        <w:br/>
      </w:r>
      <w:r>
        <w:rPr>
          <w:b w:val="0"/>
          <w:i w:val="0"/>
        </w:rPr>
        <w:t>Hoạt động h</w:t>
      </w:r>
      <w:r>
        <w:rPr>
          <w:b w:val="0"/>
          <w:i w:val="0"/>
        </w:rPr>
        <w:t xml:space="preserve">ỗ </w:t>
      </w:r>
      <w:r>
        <w:rPr>
          <w:b w:val="0"/>
          <w:i w:val="0"/>
        </w:rPr>
        <w:t>trợ dịch vụ tài chính chưa được phân vào đâu</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K6621</w:t>
      </w:r>
      <w:r>
        <w:rPr>
          <w:b w:val="0"/>
          <w:i w:val="0"/>
        </w:rPr>
        <w:br/>
      </w:r>
      <w:r>
        <w:rPr>
          <w:b w:val="0"/>
          <w:i w:val="0"/>
        </w:rPr>
        <w:br/>
      </w:r>
      <w:r>
        <w:rPr>
          <w:b w:val="0"/>
          <w:i w:val="0"/>
        </w:rPr>
        <w:t xml:space="preserve">Đánh giá rủi </w:t>
      </w:r>
      <w:r>
        <w:rPr>
          <w:b w:val="0"/>
          <w:i w:val="0"/>
        </w:rPr>
        <w:t xml:space="preserve">ro </w:t>
      </w:r>
      <w:r>
        <w:rPr>
          <w:b w:val="0"/>
          <w:i w:val="0"/>
        </w:rPr>
        <w:t>và thiệt hại</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K6622</w:t>
      </w:r>
      <w:r>
        <w:rPr>
          <w:b w:val="0"/>
          <w:i w:val="0"/>
        </w:rPr>
        <w:br/>
      </w:r>
      <w:r>
        <w:rPr>
          <w:b w:val="0"/>
          <w:i w:val="0"/>
        </w:rPr>
        <w:br/>
      </w:r>
      <w:r>
        <w:rPr>
          <w:b w:val="0"/>
          <w:i w:val="0"/>
        </w:rPr>
        <w:t>Hoạt động của đại lý và môi giới bảo hi</w:t>
      </w:r>
      <w:r>
        <w:rPr>
          <w:b w:val="0"/>
          <w:i w:val="0"/>
        </w:rPr>
        <w:t>ể</w:t>
      </w:r>
      <w:r>
        <w:rPr>
          <w:b w:val="0"/>
          <w:i w:val="0"/>
        </w:rPr>
        <w:t>m</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K6629</w:t>
      </w:r>
      <w:r>
        <w:rPr>
          <w:b w:val="0"/>
          <w:i w:val="0"/>
        </w:rPr>
        <w:br/>
      </w:r>
      <w:r>
        <w:rPr>
          <w:b w:val="0"/>
          <w:i w:val="0"/>
        </w:rPr>
        <w:br/>
      </w:r>
      <w:r>
        <w:rPr>
          <w:b w:val="0"/>
          <w:i w:val="0"/>
        </w:rPr>
        <w:t>Hoạt động h</w:t>
      </w:r>
      <w:r>
        <w:rPr>
          <w:b w:val="0"/>
          <w:i w:val="0"/>
        </w:rPr>
        <w:t xml:space="preserve">ỗ </w:t>
      </w:r>
      <w:r>
        <w:rPr>
          <w:b w:val="0"/>
          <w:i w:val="0"/>
        </w:rPr>
        <w:t>trợ khác cho bảo hi</w:t>
      </w:r>
      <w:r>
        <w:rPr>
          <w:b w:val="0"/>
          <w:i w:val="0"/>
        </w:rPr>
        <w:t>ể</w:t>
      </w:r>
      <w:r>
        <w:rPr>
          <w:b w:val="0"/>
          <w:i w:val="0"/>
        </w:rPr>
        <w:t>m và bảo hi</w:t>
      </w:r>
      <w:r>
        <w:rPr>
          <w:b w:val="0"/>
          <w:i w:val="0"/>
        </w:rPr>
        <w:t>ể</w:t>
      </w:r>
      <w:r>
        <w:rPr>
          <w:b w:val="0"/>
          <w:i w:val="0"/>
        </w:rPr>
        <w:t>m xã hội</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K6630</w:t>
      </w:r>
      <w:r>
        <w:rPr>
          <w:b w:val="0"/>
          <w:i w:val="0"/>
        </w:rPr>
        <w:br/>
      </w:r>
      <w:r>
        <w:rPr>
          <w:b w:val="0"/>
          <w:i w:val="0"/>
        </w:rPr>
        <w:br/>
      </w:r>
      <w:r>
        <w:rPr>
          <w:b w:val="0"/>
          <w:i w:val="0"/>
        </w:rPr>
        <w:t>Hoạt động quản lý quỹ</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L6810</w:t>
      </w:r>
      <w:r>
        <w:rPr>
          <w:b w:val="0"/>
          <w:i w:val="0"/>
        </w:rPr>
        <w:br/>
      </w:r>
      <w:r>
        <w:rPr>
          <w:b w:val="0"/>
          <w:i w:val="0"/>
        </w:rPr>
        <w:br/>
      </w:r>
      <w:r>
        <w:rPr>
          <w:b w:val="0"/>
          <w:i w:val="0"/>
        </w:rPr>
        <w:t>Kinh doanh b</w:t>
      </w:r>
      <w:r>
        <w:rPr>
          <w:b w:val="0"/>
          <w:i w:val="0"/>
        </w:rPr>
        <w:t>ấ</w:t>
      </w:r>
      <w:r>
        <w:rPr>
          <w:b w:val="0"/>
          <w:i w:val="0"/>
        </w:rPr>
        <w:t>t động sản, quy</w:t>
      </w:r>
      <w:r>
        <w:rPr>
          <w:b w:val="0"/>
          <w:i w:val="0"/>
        </w:rPr>
        <w:t>ề</w:t>
      </w:r>
      <w:r>
        <w:rPr>
          <w:b w:val="0"/>
          <w:i w:val="0"/>
        </w:rPr>
        <w:t>n sử dụng đ</w:t>
      </w:r>
      <w:r>
        <w:rPr>
          <w:b w:val="0"/>
          <w:i w:val="0"/>
        </w:rPr>
        <w:t>ấ</w:t>
      </w:r>
      <w:r>
        <w:rPr>
          <w:b w:val="0"/>
          <w:i w:val="0"/>
        </w:rPr>
        <w:t>t thuộc chủ sở hữu, chủ sử dụng hoặc đi thuê</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M6920</w:t>
      </w:r>
      <w:r>
        <w:rPr>
          <w:b w:val="0"/>
          <w:i w:val="0"/>
        </w:rPr>
        <w:br/>
      </w:r>
      <w:r>
        <w:rPr>
          <w:b w:val="0"/>
          <w:i w:val="0"/>
        </w:rPr>
        <w:br/>
      </w:r>
      <w:r>
        <w:rPr>
          <w:b w:val="0"/>
          <w:i w:val="0"/>
        </w:rPr>
        <w:t>Hoạt động liên quan đến kế toán, kiểm toán và tư vấn về thuế</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R9200</w:t>
      </w:r>
      <w:r>
        <w:rPr>
          <w:b w:val="0"/>
          <w:i w:val="0"/>
        </w:rPr>
        <w:br/>
      </w:r>
      <w:r>
        <w:rPr>
          <w:b w:val="0"/>
          <w:i w:val="0"/>
        </w:rPr>
        <w:br/>
      </w:r>
      <w:r>
        <w:rPr>
          <w:b w:val="0"/>
          <w:i w:val="0"/>
        </w:rPr>
        <w:t>Hoạt động x</w:t>
      </w:r>
      <w:r>
        <w:rPr>
          <w:b w:val="0"/>
          <w:i w:val="0"/>
        </w:rPr>
        <w:t>ổ</w:t>
      </w:r>
      <w:r>
        <w:rPr>
          <w:b w:val="0"/>
          <w:i w:val="0"/>
        </w:rPr>
        <w:t xml:space="preserve"> s</w:t>
      </w:r>
      <w:r>
        <w:rPr>
          <w:b w:val="0"/>
          <w:i w:val="0"/>
        </w:rPr>
        <w:t>ố</w:t>
      </w:r>
      <w:r>
        <w:rPr>
          <w:b w:val="0"/>
          <w:i w:val="0"/>
        </w:rPr>
        <w:t>, cá cược và đánh bạc</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U9900</w:t>
      </w:r>
      <w:r>
        <w:rPr>
          <w:b w:val="0"/>
          <w:i w:val="0"/>
        </w:rPr>
        <w:br/>
      </w:r>
      <w:r>
        <w:rPr>
          <w:b w:val="0"/>
          <w:i w:val="0"/>
        </w:rPr>
        <w:br/>
      </w:r>
      <w:r>
        <w:rPr>
          <w:b w:val="0"/>
          <w:i w:val="0"/>
        </w:rPr>
        <w:t>Hoạt động của các tổ chức và cơ quan quốc tế</w:t>
      </w:r>
      <w:r>
        <w:rPr>
          <w:b w:val="0"/>
          <w:i w:val="0"/>
        </w:rPr>
        <w:br/>
      </w:r>
      <w:r>
        <w:rPr>
          <w:b w:val="0"/>
          <w:i w:val="0"/>
        </w:rPr>
        <w:br/>
      </w:r>
      <w:r>
        <w:rPr>
          <w:b w:val="0"/>
          <w:i w:val="0"/>
        </w:rPr>
        <w:br/>
      </w:r>
      <w:r>
        <w:rPr>
          <w:b w:val="0"/>
          <w:i w:val="0"/>
        </w:rPr>
        <w:br/>
      </w:r>
      <w:r>
        <w:rPr>
          <w:b/>
          <w:i w:val="0"/>
        </w:rPr>
        <w:t>Điều 2.</w:t>
      </w:r>
      <w:r>
        <w:rPr>
          <w:b w:val="0"/>
          <w:i w:val="0"/>
        </w:rPr>
        <w:t xml:space="preserve"> Phân công cơ quan thuế quản lý doanh nghiệp:</w:t>
      </w:r>
      <w:r>
        <w:rPr>
          <w:b w:val="0"/>
          <w:i w:val="0"/>
        </w:rPr>
        <w:br/>
      </w:r>
      <w:r>
        <w:rPr>
          <w:b w:val="0"/>
          <w:i w:val="0"/>
        </w:rPr>
        <w:t>- Doanh nghiệp, chi nhánh và văn phòng đại diện thỏa mãn một trong các tiêu thức quy định tại Điều 1 Nghị quyết này phân công cho Cục Thuế quản lý.</w:t>
      </w:r>
      <w:r>
        <w:rPr>
          <w:b w:val="0"/>
          <w:i w:val="0"/>
        </w:rPr>
        <w:br/>
      </w:r>
      <w:r>
        <w:rPr>
          <w:b w:val="0"/>
          <w:i w:val="0"/>
        </w:rPr>
        <w:t>- Doanh nghiệp, chi nhánh và văn phòng đại diện còn lại phân công cho các Chi cục thuế quản lý theo địa bàn.</w:t>
      </w:r>
      <w:r>
        <w:rPr>
          <w:b w:val="0"/>
          <w:i w:val="0"/>
        </w:rPr>
        <w:br/>
      </w:r>
      <w:r>
        <w:rPr>
          <w:b/>
          <w:i w:val="0"/>
        </w:rPr>
        <w:t xml:space="preserve">Điều 3. </w:t>
      </w:r>
      <w:r>
        <w:rPr>
          <w:b w:val="0"/>
          <w:i w:val="0"/>
        </w:rPr>
        <w:t>Giao UBND tỉnh hướng dẫn, tổ chức thực hiện quy định Bộ tiêu thức phân công cơ quan thuế quản lý đối với doanh nghiệp thành lập mới trên địa bàn tỉnh Bắc Ninh.</w:t>
      </w:r>
      <w:r>
        <w:rPr>
          <w:b w:val="0"/>
          <w:i w:val="0"/>
        </w:rPr>
        <w:br/>
      </w:r>
      <w:r>
        <w:rPr>
          <w:b/>
          <w:i w:val="0"/>
        </w:rPr>
        <w:t>Điều 4</w:t>
      </w:r>
      <w:r>
        <w:rPr>
          <w:b w:val="0"/>
          <w:i w:val="0"/>
        </w:rPr>
        <w:t>. Nghị quyết này có hiệu lực sau 10 ngày kể từ ngày thông qua. Thời điểm áp dụng từ ngày 01/01/2016 đến ngày 31/12/2016.</w:t>
      </w:r>
      <w:r>
        <w:rPr>
          <w:b w:val="0"/>
          <w:i w:val="0"/>
        </w:rPr>
        <w:br/>
      </w:r>
      <w:r>
        <w:rPr>
          <w:b w:val="0"/>
          <w:i w:val="0"/>
        </w:rPr>
        <w:t>Thường trực HĐND, các Ban của HĐND, các Tổ đại biểu và đại biểu HĐND tỉnh có trách nhiệm đôn đốc, giám sát, kiểm tra việc thực hiện Nghị quyết này.</w:t>
      </w:r>
      <w:r>
        <w:rPr>
          <w:b w:val="0"/>
          <w:i w:val="0"/>
        </w:rPr>
        <w:br/>
      </w:r>
      <w:r>
        <w:rPr>
          <w:b w:val="0"/>
          <w:i w:val="0"/>
        </w:rPr>
        <w:t>Nghị quyết được HĐND tỉnh khóa XVII, kỳ họp thứ 17 thông qua./.</w:t>
      </w:r>
      <w:r>
        <w:rPr>
          <w:b w:val="0"/>
          <w:i w:val="0"/>
        </w:rPr>
        <w:br/>
      </w:r>
      <w:r>
        <w:rPr>
          <w:b w:val="0"/>
          <w:i w:val="0"/>
        </w:rPr>
        <w:br/>
      </w:r>
      <w:r>
        <w:rPr>
          <w:b w:val="0"/>
          <w:i w:val="0"/>
        </w:rPr>
        <w:br/>
      </w:r>
      <w:r>
        <w:rPr>
          <w:b w:val="0"/>
          <w:i w:val="0"/>
        </w:rPr>
        <w:br/>
      </w:r>
      <w:r>
        <w:rPr>
          <w:b w:val="0"/>
          <w:i w:val="0"/>
        </w:rPr>
        <w:br/>
      </w:r>
      <w:r>
        <w:rPr>
          <w:b w:val="0"/>
          <w:i/>
        </w:rPr>
        <w:t xml:space="preserve"> </w:t>
      </w:r>
      <w:r>
        <w:rPr>
          <w:b/>
          <w:i/>
        </w:rPr>
        <w:t>Nơi nhận:</w:t>
      </w:r>
      <w:r>
        <w:rPr>
          <w:b w:val="0"/>
          <w:i w:val="0"/>
        </w:rPr>
        <w:br/>
      </w:r>
      <w:r>
        <w:rPr>
          <w:b w:val="0"/>
          <w:i w:val="0"/>
        </w:rPr>
        <w:t>- VPQH, VPCP; các Bộ: TP, TC, Y tế, GD-ĐT (b/c);</w:t>
      </w:r>
      <w:r>
        <w:rPr>
          <w:b w:val="0"/>
          <w:i w:val="0"/>
        </w:rPr>
        <w:br/>
      </w:r>
      <w:r>
        <w:rPr>
          <w:b w:val="0"/>
          <w:i w:val="0"/>
        </w:rPr>
        <w:t>- TT Tỉnh ủy (b/c);</w:t>
      </w:r>
      <w:r>
        <w:rPr>
          <w:b w:val="0"/>
          <w:i w:val="0"/>
        </w:rPr>
        <w:br/>
      </w:r>
      <w:r>
        <w:rPr>
          <w:b w:val="0"/>
          <w:i w:val="0"/>
        </w:rPr>
        <w:t>- TT HĐND, UBND, UBMTTQ tỉnh;</w:t>
      </w:r>
      <w:r>
        <w:rPr>
          <w:b w:val="0"/>
          <w:i w:val="0"/>
        </w:rPr>
        <w:br/>
      </w:r>
      <w:r>
        <w:rPr>
          <w:b w:val="0"/>
          <w:i w:val="0"/>
        </w:rPr>
        <w:t>- Đoàn Đại biểu Quốc hội tỉnh;</w:t>
      </w:r>
      <w:r>
        <w:rPr>
          <w:b w:val="0"/>
          <w:i w:val="0"/>
        </w:rPr>
        <w:br/>
      </w:r>
      <w:r>
        <w:rPr>
          <w:b w:val="0"/>
          <w:i w:val="0"/>
        </w:rPr>
        <w:t>- VKSND, TAND tỉnh;</w:t>
      </w:r>
      <w:r>
        <w:rPr>
          <w:b w:val="0"/>
          <w:i w:val="0"/>
        </w:rPr>
        <w:br/>
      </w:r>
      <w:r>
        <w:rPr>
          <w:b w:val="0"/>
          <w:i w:val="0"/>
        </w:rPr>
        <w:t>- VP TU, VP UBND tỉnh;</w:t>
      </w:r>
      <w:r>
        <w:rPr>
          <w:b w:val="0"/>
          <w:i w:val="0"/>
        </w:rPr>
        <w:br/>
      </w:r>
      <w:r>
        <w:rPr>
          <w:b w:val="0"/>
          <w:i w:val="0"/>
        </w:rPr>
        <w:t>- Các sở, ban, ngành, đoàn thể của tỉnh;</w:t>
      </w:r>
      <w:r>
        <w:rPr>
          <w:b w:val="0"/>
          <w:i w:val="0"/>
        </w:rPr>
        <w:br/>
      </w:r>
      <w:r>
        <w:rPr>
          <w:b w:val="0"/>
          <w:i w:val="0"/>
        </w:rPr>
        <w:t>- Các cơ quan TW đóng trên địa bàn tỉnh;</w:t>
      </w:r>
      <w:r>
        <w:rPr>
          <w:b w:val="0"/>
          <w:i w:val="0"/>
        </w:rPr>
        <w:br/>
      </w:r>
      <w:r>
        <w:rPr>
          <w:b w:val="0"/>
          <w:i w:val="0"/>
        </w:rPr>
        <w:t>- Các huyện ủy, thị ủy, thành ủy;</w:t>
      </w:r>
      <w:r>
        <w:rPr>
          <w:b w:val="0"/>
          <w:i w:val="0"/>
        </w:rPr>
        <w:br/>
      </w:r>
      <w:r>
        <w:rPr>
          <w:b w:val="0"/>
          <w:i w:val="0"/>
        </w:rPr>
        <w:t>- TTHĐND, UBND các huyện, thị xã, thành phố;</w:t>
      </w:r>
      <w:r>
        <w:rPr>
          <w:b w:val="0"/>
          <w:i w:val="0"/>
        </w:rPr>
        <w:br/>
      </w:r>
      <w:r>
        <w:rPr>
          <w:b w:val="0"/>
          <w:i w:val="0"/>
        </w:rPr>
        <w:t>- Các Ban HĐND tỉnh, các đại biểu HĐND tỉnh;</w:t>
      </w:r>
      <w:r>
        <w:rPr>
          <w:b w:val="0"/>
          <w:i w:val="0"/>
        </w:rPr>
        <w:br/>
      </w:r>
      <w:r>
        <w:rPr>
          <w:b w:val="0"/>
          <w:i w:val="0"/>
        </w:rPr>
        <w:t>- Công báo tỉnh; Báo BN, Đài PTTH tỉnh,</w:t>
      </w:r>
      <w:r>
        <w:rPr>
          <w:b w:val="0"/>
          <w:i w:val="0"/>
        </w:rPr>
        <w:br/>
      </w:r>
      <w:r>
        <w:rPr>
          <w:b w:val="0"/>
          <w:i w:val="0"/>
        </w:rPr>
        <w:t>TTXVN tại Bắc Ninh; Cổng Thông tin điện tử tỉnh;</w:t>
      </w:r>
      <w:r>
        <w:rPr>
          <w:b w:val="0"/>
          <w:i w:val="0"/>
        </w:rPr>
        <w:br/>
      </w:r>
      <w:r>
        <w:rPr>
          <w:b w:val="0"/>
          <w:i w:val="0"/>
        </w:rPr>
        <w:t>- VP: LĐVP, các phòng CM, lưu VT.</w:t>
      </w:r>
      <w:r>
        <w:rPr>
          <w:b/>
          <w:i w:val="0"/>
        </w:rPr>
        <w:t xml:space="preserve"> </w:t>
      </w:r>
      <w:r>
        <w:rPr>
          <w:b w:val="0"/>
          <w:i w:val="0"/>
        </w:rPr>
        <w:br/>
      </w:r>
      <w:r>
        <w:rPr>
          <w:b w:val="0"/>
          <w:i w:val="0"/>
        </w:rPr>
        <w:br/>
      </w:r>
      <w:r>
        <w:rPr>
          <w:b/>
          <w:i w:val="0"/>
        </w:rPr>
        <w:t>CHỦ TỊCH</w:t>
      </w:r>
      <w:r>
        <w:br/>
      </w:r>
      <w:r>
        <w:rPr>
          <w:b/>
          <w:i/>
        </w:rPr>
        <w:t>(Đã ký)</w:t>
      </w:r>
      <w:r>
        <w:rPr>
          <w:b w:val="0"/>
          <w:i w:val="0"/>
        </w:rPr>
        <w:br/>
      </w:r>
      <w:r>
        <w:rPr>
          <w:b/>
          <w:i w:val="0"/>
        </w:rPr>
        <w:t>Nguyễn Nhân Chiến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 TỈNH BẮC NINH</w:t>
            </w:r>
            <w:r>
              <w:rPr>
                <w:b w:val="0"/>
                <w:i w:val="0"/>
              </w:rPr>
              <w:br/>
            </w:r>
            <w:r>
              <w:rPr>
                <w:b/>
                <w:i w:val="0"/>
              </w:rPr>
              <w:t>________________</w:t>
            </w:r>
            <w:r>
              <w:rPr>
                <w:b w:val="0"/>
                <w:i w:val="0"/>
              </w:rPr>
              <w:br/>
            </w:r>
            <w:r>
              <w:rPr>
                <w:b w:val="0"/>
                <w:i w:val="0"/>
              </w:rPr>
              <w:t>Số: 214/2015/NQ-HĐND17</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 xml:space="preserve"> Bắc Ninh, ngày 09 tháng 12 năm 2015</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Mã ngành</w:t>
            </w:r>
          </w:p>
        </w:tc>
        <w:tc>
          <w:tcPr>
            <w:tcW w:type="dxa" w:w="2880"/>
          </w:tcPr>
          <w:p>
            <w:r>
              <w:rPr>
                <w:b w:val="0"/>
                <w:i w:val="0"/>
              </w:rPr>
              <w:br/>
            </w:r>
            <w:r>
              <w:rPr>
                <w:b/>
                <w:i w:val="0"/>
              </w:rPr>
              <w:t>Tên ngành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rPr>
              <w:t>Nơi nhận:</w:t>
            </w:r>
            <w:r>
              <w:rPr>
                <w:b w:val="0"/>
                <w:i w:val="0"/>
              </w:rPr>
              <w:br/>
            </w:r>
            <w:r>
              <w:rPr>
                <w:b w:val="0"/>
                <w:i w:val="0"/>
              </w:rPr>
              <w:t>- VPQH, VPCP; các Bộ: TP, TC, Y tế, GD-ĐT (b/c);</w:t>
            </w:r>
            <w:r>
              <w:rPr>
                <w:b w:val="0"/>
                <w:i w:val="0"/>
              </w:rPr>
              <w:br/>
            </w:r>
            <w:r>
              <w:rPr>
                <w:b w:val="0"/>
                <w:i w:val="0"/>
              </w:rPr>
              <w:t>- TT Tỉnh ủy (b/c);</w:t>
            </w:r>
            <w:r>
              <w:rPr>
                <w:b w:val="0"/>
                <w:i w:val="0"/>
              </w:rPr>
              <w:br/>
            </w:r>
            <w:r>
              <w:rPr>
                <w:b w:val="0"/>
                <w:i w:val="0"/>
              </w:rPr>
              <w:t>- TT HĐND, UBND, UBMTTQ tỉnh;</w:t>
            </w:r>
            <w:r>
              <w:rPr>
                <w:b w:val="0"/>
                <w:i w:val="0"/>
              </w:rPr>
              <w:br/>
            </w:r>
            <w:r>
              <w:rPr>
                <w:b w:val="0"/>
                <w:i w:val="0"/>
              </w:rPr>
              <w:t>- Đoàn Đại biểu Quốc hội tỉnh;</w:t>
            </w:r>
            <w:r>
              <w:rPr>
                <w:b w:val="0"/>
                <w:i w:val="0"/>
              </w:rPr>
              <w:br/>
            </w:r>
            <w:r>
              <w:rPr>
                <w:b w:val="0"/>
                <w:i w:val="0"/>
              </w:rPr>
              <w:t>- VKSND, TAND tỉnh;</w:t>
            </w:r>
            <w:r>
              <w:rPr>
                <w:b w:val="0"/>
                <w:i w:val="0"/>
              </w:rPr>
              <w:br/>
            </w:r>
            <w:r>
              <w:rPr>
                <w:b w:val="0"/>
                <w:i w:val="0"/>
              </w:rPr>
              <w:t>- VP TU, VP UBND tỉnh;</w:t>
            </w:r>
            <w:r>
              <w:rPr>
                <w:b w:val="0"/>
                <w:i w:val="0"/>
              </w:rPr>
              <w:br/>
            </w:r>
            <w:r>
              <w:rPr>
                <w:b w:val="0"/>
                <w:i w:val="0"/>
              </w:rPr>
              <w:t>- Các sở, ban, ngành, đoàn thể của tỉnh;</w:t>
            </w:r>
            <w:r>
              <w:rPr>
                <w:b w:val="0"/>
                <w:i w:val="0"/>
              </w:rPr>
              <w:br/>
            </w:r>
            <w:r>
              <w:rPr>
                <w:b w:val="0"/>
                <w:i w:val="0"/>
              </w:rPr>
              <w:t>- Các cơ quan TW đóng trên địa bàn tỉnh;</w:t>
            </w:r>
            <w:r>
              <w:rPr>
                <w:b w:val="0"/>
                <w:i w:val="0"/>
              </w:rPr>
              <w:br/>
            </w:r>
            <w:r>
              <w:rPr>
                <w:b w:val="0"/>
                <w:i w:val="0"/>
              </w:rPr>
              <w:t>- Các huyện ủy, thị ủy, thành ủy;</w:t>
            </w:r>
            <w:r>
              <w:rPr>
                <w:b w:val="0"/>
                <w:i w:val="0"/>
              </w:rPr>
              <w:br/>
            </w:r>
            <w:r>
              <w:rPr>
                <w:b w:val="0"/>
                <w:i w:val="0"/>
              </w:rPr>
              <w:t>- TTHĐND, UBND các huyện, thị xã, thành phố;</w:t>
            </w:r>
            <w:r>
              <w:rPr>
                <w:b w:val="0"/>
                <w:i w:val="0"/>
              </w:rPr>
              <w:br/>
            </w:r>
            <w:r>
              <w:rPr>
                <w:b w:val="0"/>
                <w:i w:val="0"/>
              </w:rPr>
              <w:t>- Các Ban HĐND tỉnh, các đại biểu HĐND tỉnh;</w:t>
            </w:r>
            <w:r>
              <w:rPr>
                <w:b w:val="0"/>
                <w:i w:val="0"/>
              </w:rPr>
              <w:br/>
            </w:r>
            <w:r>
              <w:rPr>
                <w:b w:val="0"/>
                <w:i w:val="0"/>
              </w:rPr>
              <w:t>- Công báo tỉnh; Báo BN, Đài PTTH tỉnh,</w:t>
            </w:r>
            <w:r>
              <w:rPr>
                <w:b w:val="0"/>
                <w:i w:val="0"/>
              </w:rPr>
              <w:br/>
            </w:r>
            <w:r>
              <w:rPr>
                <w:b w:val="0"/>
                <w:i w:val="0"/>
              </w:rPr>
              <w:t>TTXVN tại Bắc Ninh; Cổng Thông tin điện tử tỉnh;</w:t>
            </w:r>
            <w:r>
              <w:rPr>
                <w:b w:val="0"/>
                <w:i w:val="0"/>
              </w:rPr>
              <w:br/>
            </w:r>
            <w:r>
              <w:rPr>
                <w:b w:val="0"/>
                <w:i w:val="0"/>
              </w:rPr>
              <w:t>- VP: LĐVP, các phòng CM, lưu VT.</w:t>
            </w:r>
            <w:r>
              <w:rPr>
                <w:b/>
                <w:i w:val="0"/>
              </w:rPr>
              <w:t xml:space="preserve"> </w:t>
            </w:r>
          </w:p>
        </w:tc>
        <w:tc>
          <w:tcPr>
            <w:tcW w:type="dxa" w:w="4320"/>
          </w:tcPr>
          <w:p>
            <w:r>
              <w:rPr>
                <w:b w:val="0"/>
                <w:i w:val="0"/>
              </w:rPr>
              <w:br/>
            </w:r>
            <w:r>
              <w:rPr>
                <w:b/>
                <w:i w:val="0"/>
              </w:rPr>
              <w:t>CHỦ TỊCH</w:t>
            </w:r>
            <w:r>
              <w:br/>
            </w:r>
            <w:r>
              <w:rPr>
                <w:b/>
                <w:i/>
              </w:rPr>
              <w:t>(Đã ký)</w:t>
            </w:r>
            <w:r>
              <w:rPr>
                <w:b w:val="0"/>
                <w:i w:val="0"/>
              </w:rPr>
              <w:br/>
            </w:r>
            <w:r>
              <w:rPr>
                <w:b/>
                <w:i w:val="0"/>
              </w:rPr>
              <w:t>Nguyễn Nhân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