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225 TC/QÐ/TCT V/v giảm thuế doanh thu cho cơ sở sản xuất mới thành lập</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 225 TC/QĐ/TCT</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24 tháng 3 năm 1995</w:t>
      </w:r>
      <w:r>
        <w:rPr>
          <w:b w:val="0"/>
          <w:i w:val="0"/>
        </w:rPr>
        <w:br/>
      </w:r>
      <w:r>
        <w:rPr>
          <w:b w:val="0"/>
          <w:i w:val="0"/>
        </w:rPr>
        <w:br/>
      </w:r>
      <w:r>
        <w:rPr>
          <w:b w:val="0"/>
          <w:i w:val="0"/>
        </w:rPr>
        <w:br/>
      </w:r>
      <w:r>
        <w:rPr>
          <w:b w:val="0"/>
          <w:i w:val="0"/>
        </w:rPr>
        <w:br/>
      </w:r>
      <w:r>
        <w:rPr>
          <w:b/>
          <w:i w:val="0"/>
        </w:rPr>
        <w:t>QUYẾT ĐỊNH</w:t>
      </w:r>
      <w:r>
        <w:rPr>
          <w:b w:val="0"/>
          <w:i w:val="0"/>
        </w:rPr>
        <w:br/>
      </w:r>
      <w:r>
        <w:rPr>
          <w:b w:val="0"/>
          <w:i w:val="0"/>
        </w:rPr>
        <w:t>V/V GIẢM THUẾ DOANH THU CHO CƠ SỞ SẢN XUẤT MỚI THÀNH LẬP</w:t>
      </w:r>
      <w:r>
        <w:rPr>
          <w:b w:val="0"/>
          <w:i w:val="0"/>
        </w:rPr>
        <w:br/>
      </w:r>
      <w:r>
        <w:rPr>
          <w:b/>
          <w:i w:val="0"/>
        </w:rPr>
        <w:t>BỘ TRƯỞNG BỘ TÀI CHÍNH</w:t>
      </w:r>
      <w:r>
        <w:rPr>
          <w:b w:val="0"/>
          <w:i w:val="0"/>
        </w:rPr>
        <w:br/>
      </w:r>
      <w:r>
        <w:rPr>
          <w:b w:val="0"/>
          <w:i w:val="0"/>
        </w:rPr>
        <w:t>Căn cứ điểm 2, Điều 1 của Luật sửa đổi, bổ sung một số điều của Luật thuế doanh thu; Điều 12 Nghị định số 55/CP ngày 28/8/1993 của Chính phủ quy định chi tiết thi hành Luật thuế doanh thu và Luật sửa đổi, bổ sung một số điều của Luật thuế doanh thu;</w:t>
      </w:r>
      <w:r>
        <w:rPr>
          <w:b w:val="0"/>
          <w:i w:val="0"/>
        </w:rPr>
        <w:br/>
      </w:r>
      <w:r>
        <w:rPr>
          <w:b w:val="0"/>
          <w:i w:val="0"/>
        </w:rPr>
        <w:t>Căn cứ các quy định về thẩm quyền và thủ tục xét giảm thuế doanh thu tại thông tư số 73A TC/TCT ngày 30/8/1993 của Bộ Tài chính hướng dẫn thi hành Nghị định số 55/CP của Chính phủ;</w:t>
      </w:r>
      <w:r>
        <w:rPr>
          <w:b w:val="0"/>
          <w:i w:val="0"/>
        </w:rPr>
        <w:br/>
      </w:r>
      <w:r>
        <w:rPr>
          <w:b w:val="0"/>
          <w:i w:val="0"/>
        </w:rPr>
        <w:t>- Xét hồ sơ xin giảm thuế doanh thu của Công ty AJNOMOTO Việt Nam và theo đề nghị giảm thuế doanh thu cho cơ sở sản xuất mới thành lập tại côngvăn số 588/CT-ĐTNN ngày 28/9/1994 và công văn số 94/CT-ĐTNN ngày 13/3/1995 của Cục thuế tỉnh Đồng nai,</w:t>
      </w:r>
      <w:r>
        <w:rPr>
          <w:b w:val="0"/>
          <w:i w:val="0"/>
        </w:rPr>
        <w:br/>
      </w:r>
      <w:r>
        <w:rPr>
          <w:b/>
          <w:i w:val="0"/>
        </w:rPr>
        <w:t>QUYẾT ĐỊNH</w:t>
      </w:r>
      <w:r>
        <w:rPr>
          <w:b w:val="0"/>
          <w:i w:val="0"/>
        </w:rPr>
        <w:br/>
      </w:r>
      <w:r>
        <w:rPr>
          <w:b/>
          <w:i/>
        </w:rPr>
        <w:t>Điều 1</w:t>
      </w:r>
      <w:r>
        <w:rPr>
          <w:b w:val="0"/>
          <w:i w:val="0"/>
        </w:rPr>
        <w:t>: Giảm 50% số thuế doanh thu phải nộp Ngân sách Nhà nước đối với hoạt động sản xuất bột ngọt của Công ty AJINOMOTO Việt Nam trong thời gian 1 năm kể từ ngày 1/1/1993 đến hết tháng 12/1993.</w:t>
      </w:r>
      <w:r>
        <w:rPr>
          <w:b w:val="0"/>
          <w:i w:val="0"/>
        </w:rPr>
        <w:br/>
      </w:r>
      <w:r>
        <w:rPr>
          <w:b/>
          <w:i/>
        </w:rPr>
        <w:t>Điều 2</w:t>
      </w:r>
      <w:r>
        <w:rPr>
          <w:b w:val="0"/>
          <w:i w:val="0"/>
        </w:rPr>
        <w:t>: Công ty AJINOMOTO Việt Nam có trách nhiệm kê khai nộp thuế doanh thu theo quy định tại điều 1 Quyết định này , thực hiện nộp thuế kịp thời, đầy đủ các khoản phải nộp về thuế và thu khác theo chế độ hiện hành vào Ngân sách Nhà nước./.</w:t>
      </w:r>
      <w:r>
        <w:rPr>
          <w:b w:val="0"/>
          <w:i w:val="0"/>
        </w:rPr>
        <w:br/>
      </w:r>
      <w:r>
        <w:rPr>
          <w:b/>
          <w:i/>
        </w:rPr>
        <w:t>Điều 3</w:t>
      </w:r>
      <w:r>
        <w:rPr>
          <w:b w:val="0"/>
          <w:i w:val="0"/>
        </w:rPr>
        <w:t>: Quyết định này có hiệu lực kể từ ngày ký. Tổng cục trưởng Tổng cục thuế, Cục trưởng Cục thuế tỉnh Đồng nai, Chánh Văn phòng Bộ Tài chính và Công ty AJINOMOTO có trách nhiệm thực hiện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t>KT/ BỘ TRƯỞNG BỘ TÀI CHÍNH</w:t>
      </w:r>
      <w:r>
        <w:rPr>
          <w:b w:val="0"/>
          <w:i w:val="0"/>
        </w:rPr>
        <w:br/>
      </w:r>
      <w:r>
        <w:rPr>
          <w:b w:val="0"/>
          <w:i w:val="0"/>
        </w:rPr>
        <w:br/>
      </w:r>
      <w:r>
        <w:rPr>
          <w:b w:val="0"/>
          <w:i w:val="0"/>
        </w:rPr>
        <w:br/>
      </w:r>
      <w:r>
        <w:rPr>
          <w:b w:val="0"/>
          <w:i w:val="0"/>
        </w:rPr>
        <w:br/>
      </w:r>
      <w:r>
        <w:rPr>
          <w:b/>
          <w:i/>
        </w:rPr>
        <w:t>Nơi nhận</w:t>
      </w:r>
      <w:r>
        <w:rPr>
          <w:b w:val="0"/>
          <w:i w:val="0"/>
        </w:rPr>
        <w:t>:</w:t>
      </w:r>
      <w:r>
        <w:rPr>
          <w:b w:val="0"/>
          <w:i w:val="0"/>
        </w:rPr>
        <w:br/>
      </w:r>
      <w:r>
        <w:rPr>
          <w:b w:val="0"/>
          <w:i w:val="0"/>
        </w:rPr>
        <w:br/>
      </w:r>
      <w:r>
        <w:rPr>
          <w:b w:val="0"/>
          <w:i w:val="0"/>
        </w:rPr>
        <w:t>THỨ TRƯỞNG</w:t>
      </w:r>
      <w:r>
        <w:rPr>
          <w:b w:val="0"/>
          <w:i w:val="0"/>
        </w:rPr>
        <w:br/>
      </w:r>
      <w:r>
        <w:rPr>
          <w:b w:val="0"/>
          <w:i w:val="0"/>
        </w:rPr>
        <w:br/>
      </w:r>
      <w:r>
        <w:rPr>
          <w:b w:val="0"/>
          <w:i w:val="0"/>
        </w:rPr>
        <w:br/>
      </w:r>
      <w:r>
        <w:rPr>
          <w:b w:val="0"/>
          <w:i w:val="0"/>
        </w:rPr>
        <w:br/>
      </w:r>
      <w:r>
        <w:rPr>
          <w:b w:val="0"/>
          <w:i w:val="0"/>
        </w:rPr>
        <w:t>- Công ty AJINOMOTO Việt nam</w:t>
      </w:r>
      <w:r>
        <w:rPr>
          <w:b w:val="0"/>
          <w:i w:val="0"/>
        </w:rPr>
        <w:br/>
      </w:r>
      <w:r>
        <w:rPr>
          <w:b w:val="0"/>
          <w:i w:val="0"/>
        </w:rPr>
        <w:br/>
      </w:r>
      <w:r>
        <w:rPr>
          <w:b w:val="0"/>
          <w:i w:val="0"/>
        </w:rPr>
        <w:br/>
      </w:r>
      <w:r>
        <w:rPr>
          <w:b w:val="0"/>
          <w:i w:val="0"/>
        </w:rPr>
        <w:br/>
      </w:r>
      <w:r>
        <w:rPr>
          <w:b w:val="0"/>
          <w:i w:val="0"/>
        </w:rPr>
        <w:br/>
      </w:r>
      <w:r>
        <w:rPr>
          <w:b w:val="0"/>
          <w:i w:val="0"/>
        </w:rPr>
        <w:t>- UBNN về HTĐT</w:t>
      </w:r>
      <w:r>
        <w:rPr>
          <w:b w:val="0"/>
          <w:i w:val="0"/>
        </w:rPr>
        <w:br/>
      </w:r>
      <w:r>
        <w:rPr>
          <w:b w:val="0"/>
          <w:i w:val="0"/>
        </w:rPr>
        <w:br/>
      </w:r>
      <w:r>
        <w:rPr>
          <w:b w:val="0"/>
          <w:i w:val="0"/>
        </w:rPr>
        <w:br/>
      </w:r>
      <w:r>
        <w:rPr>
          <w:b w:val="0"/>
          <w:i w:val="0"/>
        </w:rPr>
        <w:br/>
      </w:r>
      <w:r>
        <w:rPr>
          <w:b w:val="0"/>
          <w:i w:val="0"/>
        </w:rPr>
        <w:br/>
      </w:r>
      <w:r>
        <w:rPr>
          <w:b w:val="0"/>
          <w:i w:val="0"/>
        </w:rPr>
        <w:t>- Sở Tài chính Đồng nai</w:t>
      </w:r>
      <w:r>
        <w:rPr>
          <w:b w:val="0"/>
          <w:i w:val="0"/>
        </w:rPr>
        <w:br/>
      </w:r>
      <w:r>
        <w:rPr>
          <w:b w:val="0"/>
          <w:i w:val="0"/>
        </w:rPr>
        <w:br/>
      </w:r>
      <w:r>
        <w:rPr>
          <w:b w:val="0"/>
          <w:i w:val="0"/>
        </w:rPr>
        <w:br/>
      </w:r>
      <w:r>
        <w:rPr>
          <w:b w:val="0"/>
          <w:i w:val="0"/>
        </w:rPr>
        <w:br/>
      </w:r>
      <w:r>
        <w:rPr>
          <w:b w:val="0"/>
          <w:i w:val="0"/>
        </w:rPr>
        <w:br/>
      </w:r>
      <w:r>
        <w:rPr>
          <w:b w:val="0"/>
          <w:i w:val="0"/>
        </w:rPr>
        <w:t>- Cục thuế Đồng nai</w:t>
      </w:r>
      <w:r>
        <w:rPr>
          <w:b w:val="0"/>
          <w:i w:val="0"/>
        </w:rPr>
        <w:br/>
      </w:r>
      <w:r>
        <w:rPr>
          <w:b w:val="0"/>
          <w:i w:val="0"/>
        </w:rPr>
        <w:br/>
      </w:r>
      <w:r>
        <w:rPr>
          <w:b w:val="0"/>
          <w:i w:val="0"/>
        </w:rPr>
        <w:br/>
      </w:r>
      <w:r>
        <w:rPr>
          <w:b w:val="0"/>
          <w:i w:val="0"/>
        </w:rPr>
        <w:br/>
      </w:r>
      <w:r>
        <w:rPr>
          <w:b w:val="0"/>
          <w:i w:val="0"/>
        </w:rPr>
        <w:br/>
      </w:r>
      <w:r>
        <w:rPr>
          <w:b w:val="0"/>
          <w:i w:val="0"/>
        </w:rPr>
        <w:t>- Lưu: VP, TCT (HC,NV5,)</w:t>
      </w:r>
      <w:r>
        <w:rPr>
          <w:b w:val="0"/>
          <w:i w:val="0"/>
        </w:rPr>
        <w:br/>
      </w:r>
      <w:r>
        <w:rPr>
          <w:b w:val="0"/>
          <w:i w:val="0"/>
        </w:rPr>
        <w:br/>
      </w:r>
      <w:r>
        <w:rPr>
          <w:b w:val="0"/>
          <w:i w:val="0"/>
        </w:rPr>
        <w:br/>
      </w:r>
      <w:r>
        <w:rPr>
          <w:b w:val="0"/>
          <w:i w:val="0"/>
        </w:rPr>
        <w:br/>
      </w:r>
      <w:r>
        <w:rPr>
          <w:b w:val="0"/>
          <w:i w:val="0"/>
        </w:rPr>
        <w:br/>
      </w:r>
      <w:r>
        <w:rPr>
          <w:b w:val="0"/>
          <w:i w:val="0"/>
        </w:rPr>
        <w:br/>
      </w:r>
      <w:r>
        <w:rPr>
          <w:b/>
          <w:i/>
        </w:rPr>
        <w:t>Vũ Mộng Giao</w:t>
      </w:r>
      <w:r>
        <w:rPr>
          <w:b w:val="0"/>
          <w:i w:val="0"/>
        </w:rPr>
        <w:br/>
      </w:r>
      <w:r>
        <w:rPr>
          <w:b w:val="0"/>
          <w:i w:val="0"/>
        </w:rPr>
        <w:br/>
      </w:r>
      <w:r>
        <w:rPr>
          <w:b w:val="0"/>
          <w:i w:val="0"/>
        </w:rPr>
        <w:br/>
      </w:r>
      <w:r>
        <w:rPr>
          <w:b w:val="0"/>
          <w:i w:val="0"/>
        </w:rPr>
        <w:br/>
      </w:r>
      <w:r>
        <w:rPr>
          <w:b/>
          <w:i/>
        </w:rPr>
        <w:t>Văn bản liên quan: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225 TC/QĐ/TCT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KT/ BỘ TRƯỞNG BỘ TÀI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