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22/2021/NQ-HĐND Ban hành Quy định chính sách hỗ trợ, khuyến khích phát triểnnông nghiệp, nông thôn trên địa bàn tỉnh Phú Thọ</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22/2021/NQ-HĐND</w:t>
        <w:br/>
        <w:t xml:space="preserve">     </w:t>
      </w:r>
      <w:r>
        <w:rPr>
          <w:b w:val="0"/>
          <w:i w:val="0"/>
        </w:rPr>
        <w:br/>
      </w:r>
      <w:r>
        <w:rPr>
          <w:b w:val="0"/>
          <w:i/>
        </w:rPr>
        <w:br/>
        <w:t xml:space="preserve">      Phú Thọ, ngày 09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22/2021/NQ-HĐND</w:t>
        <w:br/>
        <w:t xml:space="preserve">     </w:t>
      </w:r>
      <w:r>
        <w:rPr>
          <w:b w:val="0"/>
          <w:i w:val="0"/>
        </w:rPr>
        <w:br/>
      </w:r>
      <w:r>
        <w:rPr>
          <w:b w:val="0"/>
          <w:i/>
        </w:rPr>
        <w:br/>
        <w:t xml:space="preserve">      Phú Thọ, ngày 09 tháng 12 năm 2021</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PHÚ THỌ</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PHÚ THỌ</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22/2021/NQ-HĐND</w:t>
        <w:br/>
        <w:t xml:space="preserve">     </w:t>
      </w:r>
      <w:r>
        <w:rPr>
          <w:b w:val="0"/>
          <w:i w:val="0"/>
        </w:rPr>
        <w:br/>
      </w:r>
      <w:r>
        <w:rPr>
          <w:b w:val="0"/>
          <w:i/>
        </w:rPr>
        <w:br/>
        <w:t xml:space="preserve">      Phú Thọ, ngày 09 tháng 12 năm 2021</w:t>
        <w:br/>
        <w:t xml:space="preserve">     </w:t>
      </w:r>
      <w:r>
        <w:rPr>
          <w:b w:val="0"/>
          <w:i w:val="0"/>
        </w:rPr>
        <w:br/>
      </w:r>
    </w:p>
    <w:p>
      <w:pPr>
        <w:jc w:val="center"/>
      </w:pPr>
      <w:r>
        <w:rPr>
          <w:b w:val="0"/>
          <w:i w:val="0"/>
        </w:rPr>
        <w:br/>
        <w:t xml:space="preserve">      Số: 22/2021/NQ-HĐND</w:t>
        <w:br/>
        <w:t xml:space="preserve">     </w:t>
      </w:r>
    </w:p>
    <w:p>
      <w:pPr>
        <w:jc w:val="center"/>
      </w:pPr>
      <w:r>
        <w:rPr>
          <w:b w:val="0"/>
          <w:i w:val="0"/>
        </w:rPr>
        <w:br/>
        <w:t xml:space="preserve">      Phú Thọ, ngày 09 tháng 12 năm 2021</w:t>
        <w:br/>
        <w:t xml:space="preserve">     </w:t>
      </w:r>
    </w:p>
    <w:p>
      <w:r>
        <w:rPr>
          <w:b w:val="0"/>
          <w:i w:val="0"/>
        </w:rPr>
        <w:br/>
      </w:r>
      <w:r>
        <w:rPr>
          <w:b w:val="0"/>
          <w:i w:val="0"/>
        </w:rPr>
        <w:br/>
      </w:r>
      <w:r>
        <w:rPr>
          <w:b/>
          <w:i w:val="0"/>
        </w:rPr>
        <w:t>NGHỊ QUYẾT</w:t>
      </w:r>
      <w:r>
        <w:rPr>
          <w:b w:val="0"/>
          <w:i w:val="0"/>
        </w:rPr>
        <w:br/>
      </w:r>
      <w:r>
        <w:rPr>
          <w:b/>
          <w:i w:val="0"/>
        </w:rPr>
        <w:t xml:space="preserve">Ban hành Quy định </w:t>
      </w:r>
      <w:r>
        <w:rPr>
          <w:b/>
          <w:i w:val="0"/>
        </w:rPr>
        <w:t>chính sách</w:t>
      </w:r>
      <w:r>
        <w:rPr>
          <w:b/>
          <w:i w:val="0"/>
        </w:rPr>
        <w:t xml:space="preserve"> hỗ trợ, khuyến khích </w:t>
      </w:r>
      <w:r>
        <w:rPr>
          <w:b/>
          <w:i w:val="0"/>
        </w:rPr>
        <w:t>phát triển</w:t>
      </w:r>
      <w:r>
        <w:rPr>
          <w:b w:val="0"/>
          <w:i w:val="0"/>
        </w:rPr>
        <w:br/>
      </w:r>
      <w:r>
        <w:rPr>
          <w:b/>
          <w:i w:val="0"/>
        </w:rPr>
        <w:t>nông nghiệp</w:t>
      </w:r>
      <w:r>
        <w:rPr>
          <w:b/>
          <w:i w:val="0"/>
        </w:rPr>
        <w:t xml:space="preserve">, nông thôn </w:t>
      </w:r>
      <w:r>
        <w:rPr>
          <w:b/>
          <w:i w:val="0"/>
        </w:rPr>
        <w:t>trên địa bàn tỉnh Phú Thọ</w:t>
      </w:r>
      <w:r>
        <w:rPr>
          <w:b w:val="0"/>
          <w:i w:val="0"/>
        </w:rPr>
        <w:br/>
      </w:r>
      <w:r>
        <w:rPr>
          <w:b w:val="0"/>
          <w:i w:val="0"/>
        </w:rPr>
        <w:t>____________________</w:t>
      </w:r>
      <w:r>
        <w:rPr>
          <w:b w:val="0"/>
          <w:i w:val="0"/>
        </w:rPr>
        <w:br/>
      </w:r>
      <w:r>
        <w:rPr>
          <w:b/>
          <w:i w:val="0"/>
        </w:rPr>
        <w:t>HỘI ĐỒNG NHÂN DÂN TỈNH PHÚ THỌ</w:t>
      </w:r>
      <w:r>
        <w:rPr>
          <w:b w:val="0"/>
          <w:i w:val="0"/>
        </w:rPr>
        <w:br/>
      </w:r>
      <w:r>
        <w:rPr>
          <w:b/>
          <w:i w:val="0"/>
        </w:rPr>
        <w:t>KHOÁ XIX, KỲ HỌP THỨ BA</w:t>
      </w:r>
      <w:r>
        <w:rPr>
          <w:b w:val="0"/>
          <w:i w:val="0"/>
        </w:rPr>
        <w:br/>
      </w:r>
      <w:r>
        <w:rPr>
          <w:b w:val="0"/>
          <w:i/>
        </w:rPr>
        <w:t xml:space="preserve">Căn cứ </w:t>
      </w:r>
      <w:r>
        <w:rPr>
          <w:b w:val="0"/>
          <w:i/>
        </w:rPr>
        <w:t xml:space="preserve">Luật Tổ chức </w:t>
      </w:r>
      <w:r>
        <w:rPr>
          <w:b w:val="0"/>
          <w:i/>
        </w:rPr>
        <w:t>chính quyền địa phương</w:t>
      </w:r>
      <w:r>
        <w:rPr>
          <w:b w:val="0"/>
          <w:i/>
        </w:rPr>
        <w:t xml:space="preserve"> ngày </w:t>
      </w:r>
      <w:r>
        <w:rPr>
          <w:b w:val="0"/>
          <w:i/>
        </w:rPr>
        <w:t xml:space="preserve">19 tháng 6 năm </w:t>
      </w:r>
      <w:r>
        <w:rPr>
          <w:b w:val="0"/>
          <w:i/>
        </w:rPr>
        <w:t>20</w:t>
      </w:r>
      <w:r>
        <w:rPr>
          <w:b w:val="0"/>
          <w:i/>
        </w:rPr>
        <w:t>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 xml:space="preserve">Căn cứ Luật Ban hành văn bản quy phạm pháp luật ngày 22 tháng 6 năm 2015; </w:t>
      </w:r>
      <w:r>
        <w:rPr>
          <w:b w:val="0"/>
          <w:i w:val="0"/>
        </w:rPr>
        <w:br/>
      </w:r>
      <w:r>
        <w:rPr>
          <w:b w:val="0"/>
          <w:i/>
        </w:rPr>
        <w:t xml:space="preserve">Căn cứ </w:t>
      </w:r>
      <w:r>
        <w:rPr>
          <w:b w:val="0"/>
          <w:i/>
        </w:rPr>
        <w:t>Luật sửa đổi, bổ sung một số điều của Luật Ban hành văn bản Quy phạm pháp luật ngày 18 tháng 6 năm 2020;</w:t>
      </w:r>
      <w:r>
        <w:rPr>
          <w:b w:val="0"/>
          <w:i w:val="0"/>
        </w:rPr>
        <w:br/>
      </w:r>
      <w:r>
        <w:rPr>
          <w:b w:val="0"/>
          <w:i/>
        </w:rPr>
        <w:t>Căn cứ Nghị định số 57/2018/NĐ-CP ngày 17 tháng 4 năm 2018 của Chính phủ về cơ chế, chính sách khuyến khích doanh nghiệp đầu tư vào nông nghiệp, nông thôn;</w:t>
      </w:r>
      <w:r>
        <w:rPr>
          <w:b w:val="0"/>
          <w:i w:val="0"/>
        </w:rPr>
        <w:br/>
      </w:r>
      <w:r>
        <w:rPr>
          <w:b w:val="0"/>
          <w:i/>
        </w:rPr>
        <w:t>Căn cứ Nghị định số 98/2018/NĐ-CP ngày 05 tháng 7 năm 2018 của Chính phủ về chính sách khuyến khích phát triển hợp tác, liên kết sản xuất và tiêu thụ sản phẩm nông nghiệp;</w:t>
      </w:r>
      <w:r>
        <w:rPr>
          <w:b w:val="0"/>
          <w:i w:val="0"/>
        </w:rPr>
        <w:br/>
      </w:r>
      <w:r>
        <w:rPr>
          <w:b w:val="0"/>
          <w:i/>
        </w:rPr>
        <w:t>Căn cứ Nghị định số 109/2018/NĐ-CP ngày 29 tháng 8 năm 2018 của Chính phủ về Nông nghiệp hữu cơ;</w:t>
      </w:r>
      <w:r>
        <w:rPr>
          <w:b w:val="0"/>
          <w:i w:val="0"/>
        </w:rPr>
        <w:br/>
      </w:r>
      <w:r>
        <w:rPr>
          <w:b w:val="0"/>
          <w:i/>
        </w:rPr>
        <w:t xml:space="preserve">Căn cứ </w:t>
      </w:r>
      <w:r>
        <w:rPr>
          <w:b w:val="0"/>
          <w:i/>
        </w:rPr>
        <w:t>Quyết định số 38/2016/QĐ-TTg ngày 14 tháng 9 năm 2016 của Thủ tướng Chính phủ về việc ban hành một số chính sách bảo vệ, phát triển rừng và đầu tư hỗ trợ kết cấu hạ tầng, giao nhiệm vụ công ích đối với các công ty nông, lâm nghiệp;</w:t>
      </w:r>
      <w:r>
        <w:rPr>
          <w:b w:val="0"/>
          <w:i w:val="0"/>
        </w:rPr>
        <w:br/>
      </w:r>
      <w:r>
        <w:rPr>
          <w:b w:val="0"/>
          <w:i/>
        </w:rPr>
        <w:t>Xét Tờ trình số 5847/TTr-UBND ngày 25 tháng 11 năm 2021 của Ủy ban nhân dân tỉnh; Báo cáo thẩm tra của Ban Kinh tế - Ngân sách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Điều 1. Ban hành kèm theo Nghị quyết này Quy định chính sách hỗ trợ, khuyến khích phát triển nông nghiệp, nông thôn trên địa bàn tỉnh Phú Thọ</w:t>
      </w:r>
      <w:r>
        <w:rPr>
          <w:b w:val="0"/>
          <w:i w:val="0"/>
        </w:rPr>
        <w:br/>
      </w:r>
      <w:r>
        <w:rPr>
          <w:b/>
          <w:i w:val="0"/>
        </w:rPr>
        <w:t>Điều 2. Hội đồng nhân dân tỉnh giao</w:t>
      </w:r>
      <w:r>
        <w:rPr>
          <w:b w:val="0"/>
          <w:i w:val="0"/>
        </w:rPr>
        <w:br/>
      </w:r>
      <w:r>
        <w:rPr>
          <w:b w:val="0"/>
          <w:i w:val="0"/>
        </w:rPr>
        <w:t>1. Ủy ban nhân dân tỉnh tổ chức triển khai thực hiện Nghị quyết.</w:t>
      </w:r>
      <w:r>
        <w:rPr>
          <w:b w:val="0"/>
          <w:i w:val="0"/>
        </w:rPr>
        <w:br/>
      </w:r>
      <w:r>
        <w:rPr>
          <w:b w:val="0"/>
          <w:i w:val="0"/>
        </w:rPr>
        <w:t>2. Thường trực Hội đồng nhân dân, các Ban của Hội đồng nhân dân, các Tổ đại biểu Hội đồng nhân dân và đại biểu Hội đồng nhân dân tỉnh giám sát việc thực hiện Nghị quyết.</w:t>
      </w:r>
      <w:r>
        <w:rPr>
          <w:b w:val="0"/>
          <w:i w:val="0"/>
        </w:rPr>
        <w:br/>
      </w:r>
      <w:r>
        <w:rPr>
          <w:b w:val="0"/>
          <w:i w:val="0"/>
        </w:rPr>
        <w:t>Nghị quyết này được Hội đồng nhân dân tỉnh Phú Thọ Khoá XIX, Kỳ họp thứ Ba thông qua ngày 08 tháng 12 năm 2021, có hiệu lực từ ngày 01 tháng 01 năm 2022 và thay thế Nghị quyết số 05/2019/NQ-HĐND ngày 16 tháng 7 năm 2019 của Hội đồng nhân dân tỉnh về chính sách hỗ trợ, khuyến khích phát triển nông nghiệp, nông thôn trên địa bàn tỉnh Phú Thọ và Nghị quyết số 16/2020/NQ-HĐND ngày 09 tháng 12 năm 2020 của Hội đồng nhân dân tỉnh sửa đổi Điều 2 Nghị quyết số 05/2019/NQ-HĐND ngày 16 tháng 7 năm 2019 của Hội đồng nhân dân tỉnh về chính sách hỗ trợ, khuyến khích phát triển nông nghiệp, nông thôn trên địa bàn tỉnh Phú Thọ./.</w:t>
      </w:r>
      <w:r>
        <w:rPr>
          <w:b w:val="0"/>
          <w:i w:val="0"/>
        </w:rPr>
        <w:br/>
      </w:r>
      <w:r>
        <w:rPr>
          <w:b w:val="0"/>
          <w:i w:val="0"/>
        </w:rPr>
        <w:br/>
      </w:r>
    </w:p>
    <w:p>
      <w:r>
        <w:rPr>
          <w:b w:val="0"/>
          <w:i w:val="0"/>
        </w:rPr>
        <w:br/>
      </w:r>
      <w:r>
        <w:rPr>
          <w:b/>
          <w:i w:val="0"/>
        </w:rPr>
        <w:t>NGHỊ QUYẾT</w:t>
      </w:r>
      <w:r>
        <w:rPr>
          <w:b w:val="0"/>
          <w:i w:val="0"/>
        </w:rPr>
        <w:br/>
      </w:r>
      <w:r>
        <w:rPr>
          <w:b/>
          <w:i w:val="0"/>
        </w:rPr>
        <w:t xml:space="preserve">Ban hành Quy định </w:t>
      </w:r>
      <w:r>
        <w:rPr>
          <w:b/>
          <w:i w:val="0"/>
        </w:rPr>
        <w:t>chính sách</w:t>
      </w:r>
      <w:r>
        <w:rPr>
          <w:b/>
          <w:i w:val="0"/>
        </w:rPr>
        <w:t xml:space="preserve"> hỗ trợ, khuyến khích </w:t>
      </w:r>
      <w:r>
        <w:rPr>
          <w:b/>
          <w:i w:val="0"/>
        </w:rPr>
        <w:t>phát triển</w:t>
      </w:r>
      <w:r>
        <w:rPr>
          <w:b w:val="0"/>
          <w:i w:val="0"/>
        </w:rPr>
        <w:br/>
      </w:r>
      <w:r>
        <w:rPr>
          <w:b/>
          <w:i w:val="0"/>
        </w:rPr>
        <w:t>nông nghiệp</w:t>
      </w:r>
      <w:r>
        <w:rPr>
          <w:b/>
          <w:i w:val="0"/>
        </w:rPr>
        <w:t xml:space="preserve">, nông thôn </w:t>
      </w:r>
      <w:r>
        <w:rPr>
          <w:b/>
          <w:i w:val="0"/>
        </w:rPr>
        <w:t>trên địa bàn tỉnh Phú Thọ</w:t>
      </w:r>
      <w:r>
        <w:rPr>
          <w:b w:val="0"/>
          <w:i w:val="0"/>
        </w:rPr>
        <w:br/>
      </w:r>
      <w:r>
        <w:rPr>
          <w:b w:val="0"/>
          <w:i w:val="0"/>
        </w:rPr>
        <w:t>____________________</w:t>
      </w:r>
      <w:r>
        <w:rPr>
          <w:b w:val="0"/>
          <w:i w:val="0"/>
        </w:rPr>
        <w:br/>
      </w:r>
      <w:r>
        <w:rPr>
          <w:b/>
          <w:i w:val="0"/>
        </w:rPr>
        <w:t>HỘI ĐỒNG NHÂN DÂN TỈNH PHÚ THỌ</w:t>
      </w:r>
      <w:r>
        <w:rPr>
          <w:b w:val="0"/>
          <w:i w:val="0"/>
        </w:rPr>
        <w:br/>
      </w:r>
      <w:r>
        <w:rPr>
          <w:b/>
          <w:i w:val="0"/>
        </w:rPr>
        <w:t>KHOÁ XIX, KỲ HỌP THỨ BA</w:t>
      </w:r>
      <w:r>
        <w:rPr>
          <w:b w:val="0"/>
          <w:i w:val="0"/>
        </w:rPr>
        <w:br/>
      </w:r>
      <w:r>
        <w:rPr>
          <w:b w:val="0"/>
          <w:i/>
        </w:rPr>
        <w:t xml:space="preserve">Căn cứ </w:t>
      </w:r>
      <w:r>
        <w:rPr>
          <w:b w:val="0"/>
          <w:i/>
        </w:rPr>
        <w:t xml:space="preserve">Luật Tổ chức </w:t>
      </w:r>
      <w:r>
        <w:rPr>
          <w:b w:val="0"/>
          <w:i/>
        </w:rPr>
        <w:t>chính quyền địa phương</w:t>
      </w:r>
      <w:r>
        <w:rPr>
          <w:b w:val="0"/>
          <w:i/>
        </w:rPr>
        <w:t xml:space="preserve"> ngày </w:t>
      </w:r>
      <w:r>
        <w:rPr>
          <w:b w:val="0"/>
          <w:i/>
        </w:rPr>
        <w:t xml:space="preserve">19 tháng 6 năm </w:t>
      </w:r>
      <w:r>
        <w:rPr>
          <w:b w:val="0"/>
          <w:i/>
        </w:rPr>
        <w:t>20</w:t>
      </w:r>
      <w:r>
        <w:rPr>
          <w:b w:val="0"/>
          <w:i/>
        </w:rPr>
        <w:t>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 xml:space="preserve">Căn cứ Luật Ban hành văn bản quy phạm pháp luật ngày 22 tháng 6 năm 2015; </w:t>
      </w:r>
      <w:r>
        <w:rPr>
          <w:b w:val="0"/>
          <w:i w:val="0"/>
        </w:rPr>
        <w:br/>
      </w:r>
      <w:r>
        <w:rPr>
          <w:b w:val="0"/>
          <w:i/>
        </w:rPr>
        <w:t xml:space="preserve">Căn cứ </w:t>
      </w:r>
      <w:r>
        <w:rPr>
          <w:b w:val="0"/>
          <w:i/>
        </w:rPr>
        <w:t>Luật sửa đổi, bổ sung một số điều của Luật Ban hành văn bản Quy phạm pháp luật ngày 18 tháng 6 năm 2020;</w:t>
      </w:r>
      <w:r>
        <w:rPr>
          <w:b w:val="0"/>
          <w:i w:val="0"/>
        </w:rPr>
        <w:br/>
      </w:r>
      <w:r>
        <w:rPr>
          <w:b w:val="0"/>
          <w:i/>
        </w:rPr>
        <w:t>Căn cứ Nghị định số 57/2018/NĐ-CP ngày 17 tháng 4 năm 2018 của Chính phủ về cơ chế, chính sách khuyến khích doanh nghiệp đầu tư vào nông nghiệp, nông thôn;</w:t>
      </w:r>
      <w:r>
        <w:rPr>
          <w:b w:val="0"/>
          <w:i w:val="0"/>
        </w:rPr>
        <w:br/>
      </w:r>
      <w:r>
        <w:rPr>
          <w:b w:val="0"/>
          <w:i/>
        </w:rPr>
        <w:t>Căn cứ Nghị định số 98/2018/NĐ-CP ngày 05 tháng 7 năm 2018 của Chính phủ về chính sách khuyến khích phát triển hợp tác, liên kết sản xuất và tiêu thụ sản phẩm nông nghiệp;</w:t>
      </w:r>
      <w:r>
        <w:rPr>
          <w:b w:val="0"/>
          <w:i w:val="0"/>
        </w:rPr>
        <w:br/>
      </w:r>
      <w:r>
        <w:rPr>
          <w:b w:val="0"/>
          <w:i/>
        </w:rPr>
        <w:t>Căn cứ Nghị định số 109/2018/NĐ-CP ngày 29 tháng 8 năm 2018 của Chính phủ về Nông nghiệp hữu cơ;</w:t>
      </w:r>
      <w:r>
        <w:rPr>
          <w:b w:val="0"/>
          <w:i w:val="0"/>
        </w:rPr>
        <w:br/>
      </w:r>
      <w:r>
        <w:rPr>
          <w:b w:val="0"/>
          <w:i/>
        </w:rPr>
        <w:t xml:space="preserve">Căn cứ </w:t>
      </w:r>
      <w:r>
        <w:rPr>
          <w:b w:val="0"/>
          <w:i/>
        </w:rPr>
        <w:t>Quyết định số 38/2016/QĐ-TTg ngày 14 tháng 9 năm 2016 của Thủ tướng Chính phủ về việc ban hành một số chính sách bảo vệ, phát triển rừng và đầu tư hỗ trợ kết cấu hạ tầng, giao nhiệm vụ công ích đối với các công ty nông, lâm nghiệp;</w:t>
      </w:r>
      <w:r>
        <w:rPr>
          <w:b w:val="0"/>
          <w:i w:val="0"/>
        </w:rPr>
        <w:br/>
      </w:r>
      <w:r>
        <w:rPr>
          <w:b w:val="0"/>
          <w:i/>
        </w:rPr>
        <w:t>Xét Tờ trình số 5847/TTr-UBND ngày 25 tháng 11 năm 2021 của Ủy ban nhân dân tỉnh; Báo cáo thẩm tra của Ban Kinh tế - Ngân sách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Điều 1. Ban hành kèm theo Nghị quyết này Quy định chính sách hỗ trợ, khuyến khích phát triển nông nghiệp, nông thôn trên địa bàn tỉnh Phú Thọ</w:t>
      </w:r>
      <w:r>
        <w:rPr>
          <w:b w:val="0"/>
          <w:i w:val="0"/>
        </w:rPr>
        <w:br/>
      </w:r>
      <w:r>
        <w:rPr>
          <w:b/>
          <w:i w:val="0"/>
        </w:rPr>
        <w:t>Điều 2. Hội đồng nhân dân tỉnh giao</w:t>
      </w:r>
      <w:r>
        <w:rPr>
          <w:b w:val="0"/>
          <w:i w:val="0"/>
        </w:rPr>
        <w:br/>
      </w:r>
      <w:r>
        <w:rPr>
          <w:b w:val="0"/>
          <w:i w:val="0"/>
        </w:rPr>
        <w:t>1. Ủy ban nhân dân tỉnh tổ chức triển khai thực hiện Nghị quyết.</w:t>
      </w:r>
      <w:r>
        <w:rPr>
          <w:b w:val="0"/>
          <w:i w:val="0"/>
        </w:rPr>
        <w:br/>
      </w:r>
      <w:r>
        <w:rPr>
          <w:b w:val="0"/>
          <w:i w:val="0"/>
        </w:rPr>
        <w:t>2. Thường trực Hội đồng nhân dân, các Ban của Hội đồng nhân dân, các Tổ đại biểu Hội đồng nhân dân và đại biểu Hội đồng nhân dân tỉnh giám sát việc thực hiện Nghị quyết.</w:t>
      </w:r>
      <w:r>
        <w:rPr>
          <w:b w:val="0"/>
          <w:i w:val="0"/>
        </w:rPr>
        <w:br/>
      </w:r>
      <w:r>
        <w:rPr>
          <w:b w:val="0"/>
          <w:i w:val="0"/>
        </w:rPr>
        <w:t>Nghị quyết này được Hội đồng nhân dân tỉnh Phú Thọ Khoá XIX, Kỳ họp thứ Ba thông qua ngày 08 tháng 12 năm 2021, có hiệu lực từ ngày 01 tháng 01 năm 2022 và thay thế Nghị quyết số 05/2019/NQ-HĐND ngày 16 tháng 7 năm 2019 của Hội đồng nhân dân tỉnh về chính sách hỗ trợ, khuyến khích phát triển nông nghiệp, nông thôn trên địa bàn tỉnh Phú Thọ và Nghị quyết số 16/2020/NQ-HĐND ngày 09 tháng 12 năm 2020 của Hội đồng nhân dân tỉnh sửa đổi Điều 2 Nghị quyết số 05/2019/NQ-HĐND ngày 16 tháng 7 năm 2019 của Hội đồng nhân dân tỉnh về chính sách hỗ trợ, khuyến khích phát triển nông nghiệp, nông thôn trên địa bàn tỉnh Phú Thọ./.</w:t>
      </w:r>
      <w:r>
        <w:rPr>
          <w:b w:val="0"/>
          <w:i w:val="0"/>
        </w:rPr>
        <w:br/>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Minh Châu</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Minh Châu</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Minh Châu</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Bùi Minh Châu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