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231/UB-QĐ về việc thành lập Công ty chiếu bóng trực thuộc Ty Văn hóa thông tin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231/UB-QĐ</w:t>
        <w:br/>
        <w:t xml:space="preserve">     </w:t>
      </w:r>
      <w:r>
        <w:rPr>
          <w:b w:val="0"/>
          <w:i w:val="0"/>
        </w:rPr>
        <w:br/>
      </w:r>
      <w:r>
        <w:rPr>
          <w:b w:val="0"/>
          <w:i/>
        </w:rPr>
        <w:br/>
        <w:t xml:space="preserve">      Bến Tre, ngày 11 tháng 5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231/UB-QĐ</w:t>
        <w:br/>
        <w:t xml:space="preserve">     </w:t>
      </w:r>
      <w:r>
        <w:rPr>
          <w:b w:val="0"/>
          <w:i w:val="0"/>
        </w:rPr>
        <w:br/>
      </w:r>
      <w:r>
        <w:rPr>
          <w:b w:val="0"/>
          <w:i/>
        </w:rPr>
        <w:br/>
        <w:t xml:space="preserve">      Bến Tre, ngày 11 tháng 5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231/UB-QĐ</w:t>
        <w:br/>
        <w:t xml:space="preserve">     </w:t>
      </w:r>
      <w:r>
        <w:rPr>
          <w:b w:val="0"/>
          <w:i w:val="0"/>
        </w:rPr>
        <w:br/>
      </w:r>
      <w:r>
        <w:rPr>
          <w:b w:val="0"/>
          <w:i/>
        </w:rPr>
        <w:br/>
        <w:t xml:space="preserve">      Bến Tre, ngày 11 tháng 5 năm 1981</w:t>
        <w:br/>
        <w:t xml:space="preserve">     </w:t>
      </w:r>
      <w:r>
        <w:rPr>
          <w:b w:val="0"/>
          <w:i w:val="0"/>
        </w:rPr>
        <w:br/>
      </w:r>
    </w:p>
    <w:p>
      <w:pPr>
        <w:jc w:val="center"/>
      </w:pPr>
      <w:r>
        <w:rPr>
          <w:b w:val="0"/>
          <w:i w:val="0"/>
        </w:rPr>
        <w:br/>
        <w:t xml:space="preserve">      Số: 231/UB-QĐ</w:t>
        <w:br/>
        <w:t xml:space="preserve">     </w:t>
      </w:r>
    </w:p>
    <w:p>
      <w:pPr>
        <w:jc w:val="center"/>
      </w:pPr>
      <w:r>
        <w:rPr>
          <w:b w:val="0"/>
          <w:i w:val="0"/>
        </w:rPr>
        <w:br/>
        <w:t xml:space="preserve">      Bến Tre, ngày 11 tháng 5 năm 1981</w:t>
        <w:br/>
        <w:t xml:space="preserve">     </w:t>
      </w:r>
    </w:p>
    <w:p>
      <w:pPr>
        <w:jc w:val="center"/>
      </w:pPr>
      <w:r>
        <w:rPr>
          <w:b/>
          <w:i w:val="0"/>
        </w:rPr>
        <w:t>QUYẾT ĐỊNH</w:t>
      </w:r>
    </w:p>
    <w:p>
      <w:pPr>
        <w:jc w:val="center"/>
      </w:pPr>
      <w:r>
        <w:rPr>
          <w:b/>
          <w:i w:val="0"/>
        </w:rPr>
        <w:t>Về việc thành lập Công ty chiếu bóng trực thuộc Ty Văn hóa thông tin tỉnh Bến Tre</w:t>
      </w:r>
    </w:p>
    <w:p>
      <w:r>
        <w:rPr>
          <w:b w:val="0"/>
          <w:i w:val="0"/>
        </w:rPr>
        <w:t>- Căn cứ nghị định số 24-CP ngày 02-02-1976 của Hội đồng chánh phủ ban hành qui định về nhiệm vụ, quyền hạn và trách nhiệm của chánh quyền Nhà nước cấp Tỉnh trong lĩnh vực quản lý kinh tế.</w:t>
      </w:r>
    </w:p>
    <w:p>
      <w:r>
        <w:rPr>
          <w:b w:val="0"/>
          <w:i w:val="0"/>
        </w:rPr>
        <w:t>- Căn cứ Công văn số 345/VHTT-TG ngày 14-3-1981 của Bộ văn hóa và thông tin về việc chuyển cơ quan chiếu bóng từ khu vực sự nghiệp sang khu vực sản xuất kinh doanh.</w:t>
      </w:r>
    </w:p>
    <w:p>
      <w:r>
        <w:rPr>
          <w:b w:val="0"/>
          <w:i w:val="0"/>
        </w:rPr>
        <w:t>- Xét tờ trình của Ty văn hóa thông tin số 48/VHTT.ĐN ngày 14-4-1981 về việc chuyển cơ quan chiếu bóng từ khu vực sự nghiệp sang khu vực sản xuất kinh doanh.</w:t>
      </w:r>
    </w:p>
    <w:p>
      <w:r>
        <w:rPr>
          <w:b w:val="0"/>
          <w:i w:val="0"/>
        </w:rPr>
        <w:t>- Xét đề nghị của Ban tổ chức chánh quyền Tỉnh.</w:t>
      </w:r>
    </w:p>
    <w:p>
      <w:pPr>
        <w:jc w:val="center"/>
      </w:pPr>
      <w:r>
        <w:rPr>
          <w:b w:val="0"/>
          <w:i w:val="0"/>
        </w:rPr>
        <w:t xml:space="preserve"> </w:t>
      </w:r>
      <w:r>
        <w:rPr>
          <w:b/>
          <w:i w:val="0"/>
        </w:rPr>
        <w:t>QUYẾT ĐỊNH</w:t>
      </w:r>
    </w:p>
    <w:p>
      <w:r>
        <w:rPr>
          <w:b/>
          <w:i w:val="0"/>
        </w:rPr>
        <w:t xml:space="preserve">Điều 1. </w:t>
      </w:r>
      <w:r>
        <w:rPr>
          <w:b w:val="0"/>
          <w:i w:val="0"/>
        </w:rPr>
        <w:t>Nay chuẩn y thành lập : CÔNG TY CHIẾU BÓNG trực thuộc Ty văn hóa thông tin Tỉnh Bến Tre.</w:t>
      </w:r>
    </w:p>
    <w:p>
      <w:r>
        <w:rPr>
          <w:b w:val="0"/>
          <w:i w:val="0"/>
        </w:rPr>
        <w:t>Công ty chiếu bóng được tổ chức 4 phòng nghiệp vụ có tên sau đây :</w:t>
      </w:r>
    </w:p>
    <w:p>
      <w:r>
        <w:rPr>
          <w:b w:val="0"/>
          <w:i w:val="0"/>
        </w:rPr>
        <w:t>a) Phòng tuyên truyền quảng cáo</w:t>
      </w:r>
    </w:p>
    <w:p>
      <w:r>
        <w:rPr>
          <w:b w:val="0"/>
          <w:i w:val="0"/>
        </w:rPr>
        <w:t>b) Phòng kế hoạch tài vụ vật tư</w:t>
      </w:r>
    </w:p>
    <w:p>
      <w:r>
        <w:rPr>
          <w:b w:val="0"/>
          <w:i w:val="0"/>
        </w:rPr>
        <w:t>c) Phòng quản lý kỹ thuật</w:t>
      </w:r>
    </w:p>
    <w:p>
      <w:r>
        <w:rPr>
          <w:b w:val="0"/>
          <w:i w:val="0"/>
        </w:rPr>
        <w:t>d) Phòng tổ chức hành chánh quản trị.</w:t>
      </w:r>
    </w:p>
    <w:p>
      <w:r>
        <w:rPr>
          <w:b/>
          <w:i w:val="0"/>
        </w:rPr>
        <w:t xml:space="preserve">Điều 2. </w:t>
      </w:r>
      <w:r>
        <w:rPr>
          <w:b w:val="0"/>
          <w:i w:val="0"/>
        </w:rPr>
        <w:t>Công ty chiếu bóng có trách nhiệm thống nhất quản lý và chỉ đạo các rạp, bãi chiếu bóng trong toàn Tỉnh, tổ chức phổ biến các thể loại phim điện ảnh phục vụ nhiệm vụ chính trị, phục vụ sản xuất đời sống của nhân dân trong địa phương, đồng thời tổ chức thực hiện đầy đủ nhiệm vụ cụ thể đã được ghi trong bản qui chế tổ chức công ty chiếu bóng của cục điện ảnh.</w:t>
      </w:r>
    </w:p>
    <w:p>
      <w:r>
        <w:rPr>
          <w:b/>
          <w:i w:val="0"/>
        </w:rPr>
        <w:t xml:space="preserve">Điều 3. </w:t>
      </w:r>
      <w:r>
        <w:rPr>
          <w:b w:val="0"/>
          <w:i w:val="0"/>
        </w:rPr>
        <w:t>Công ty chiếu bóng là một đơn vị trực thuộc khu vực sản xuất kinh doanh, hoạt động với phương thức hạch toán kinh tế độc lập, có tài khoản riêng và con dấu riêng.</w:t>
      </w:r>
    </w:p>
    <w:p>
      <w:r>
        <w:rPr>
          <w:b/>
          <w:i w:val="0"/>
        </w:rPr>
        <w:t xml:space="preserve">Điều 4. </w:t>
      </w:r>
      <w:r>
        <w:rPr>
          <w:b w:val="0"/>
          <w:i w:val="0"/>
        </w:rPr>
        <w:t>Các đồng chí chánh văn phòng UBND Tỉnh, Trưởng ban TCCQ, chủ nhiệm UB kế hoạch Tỉnh, Trưởng Ty Tài chánh, Giám đốc Ngân hàng Nhà nước Tỉnh Bến Tre, Thủ trưởng các Ty, ngành có liên quan, Trưởng ty văn hóa thông tin và công ty chiếu bóng chịu trách nhiệm thi hành quyết định nầy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Tú</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Đoàn Tú</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Đoàn Tú</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