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237/2003/QĐ-BCN Về việc sửa đổi khoản 1, khoản 2 Điều 1Quyết định số 141/2003/QĐ-BCN ngày 01 tháng 7 năm 2003 của Bộ trưởng Bộ Công nghiệp về chuyển Nhà máy Sứ Đông Hải thuộc Công ty Sứ Hải Dương thành Công ty cổ phần Sứ Đông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rPr>
        <w:t xml:space="preserve">Về việc sửa đổi khoản 1, khoản 2 Điều 1 Quyết định số 141/2003/QĐ-BCN  </w:t>
      </w:r>
      <w:r>
        <w:rPr>
          <w:b/>
          <w:i/>
        </w:rPr>
        <w:t xml:space="preserve">ngày 01 tháng 7 năm 2003 của Bộ trưởng Bộ Công nghiệp </w:t>
      </w:r>
      <w:r>
        <w:rPr>
          <w:b/>
          <w:i/>
        </w:rPr>
        <w:t xml:space="preserve">về chuyển Nhà máy Sứ Đông Hải thuộc Công ty Sứ Hải Dương </w:t>
      </w:r>
      <w:r>
        <w:rPr>
          <w:b/>
          <w:i/>
        </w:rPr>
        <w:t xml:space="preserve">thành Công ty cổ phần Sứ Đông Hải </w:t>
      </w:r>
      <w:r>
        <w:rPr>
          <w:b/>
          <w:i w:val="0"/>
        </w:rPr>
        <w:t xml:space="preserve">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Công ty Sứ Hải Dương (Công văn số 718 CV/TCKT ngày 26 tháng 12 năm 2003);</w:t>
      </w:r>
    </w:p>
    <w:p>
      <w:r>
        <w:rPr>
          <w:b w:val="0"/>
          <w:i/>
        </w:rPr>
        <w:t xml:space="preserve">Theo đề nghị của Ban Đổi mới và Phát triển doanh nghiệp Bộ Công nghiệp và Vụ trưởng Vụ Tổ chức - Cán bộ, </w:t>
      </w:r>
    </w:p>
    <w:p>
      <w:r>
        <w:rPr>
          <w:b/>
          <w:i w:val="0"/>
        </w:rPr>
        <w:t>QUYẾT ĐỊNH</w:t>
      </w:r>
    </w:p>
    <w:p>
      <w:pPr>
        <w:jc w:val="both"/>
      </w:pPr>
      <w:r>
        <w:rPr>
          <w:b/>
          <w:i w:val="0"/>
        </w:rPr>
        <w:t xml:space="preserve">Điều 1. </w:t>
      </w:r>
      <w:r>
        <w:rPr>
          <w:b w:val="0"/>
          <w:i w:val="0"/>
        </w:rPr>
        <w:t>Sửa đổi khoản 1, khoản 2 Điều 1 Quyết định số 111/2003/QĐ-BCN ngày 01 tháng 7 năm 2003 của Bộ trưởng Bộ Công nghiệp về chuyển Nhà máy Sứ Đông Hải thuộc Công ty Sứ Hải Dương thành Công ty cổ phần sứ Đông Hải như sau:</w:t>
      </w:r>
    </w:p>
    <w:p>
      <w:pPr>
        <w:jc w:val="both"/>
      </w:pPr>
      <w:r>
        <w:rPr>
          <w:b w:val="0"/>
          <w:i w:val="0"/>
        </w:rPr>
        <w:t>1. Cơ cấu vốn điều lệ:</w:t>
      </w:r>
    </w:p>
    <w:p>
      <w:pPr>
        <w:jc w:val="both"/>
      </w:pPr>
      <w:r>
        <w:rPr>
          <w:b w:val="0"/>
          <w:i w:val="0"/>
        </w:rPr>
        <w:t>Vốn điều lệ của Công ty cổ phần là 1.775.700.000 đồng (Một tỷ bảy trăm bảy lăm triệu bảy trăm ngàn đồng chẵn). Trong đó:</w:t>
      </w:r>
    </w:p>
    <w:p>
      <w:pPr>
        <w:jc w:val="both"/>
      </w:pPr>
      <w:r>
        <w:rPr>
          <w:b w:val="0"/>
          <w:i w:val="0"/>
        </w:rPr>
        <w:t xml:space="preserve">- Tỷ lệ cổ phần của Nhà nước: 14,90 %; </w:t>
      </w:r>
    </w:p>
    <w:p>
      <w:pPr>
        <w:jc w:val="both"/>
      </w:pPr>
      <w:r>
        <w:rPr>
          <w:b w:val="0"/>
          <w:i w:val="0"/>
        </w:rPr>
        <w:t xml:space="preserve">- Tỷ lệ cổ phần bán cho người lao động trong Nhà máy: 11,56 %; </w:t>
      </w:r>
    </w:p>
    <w:p>
      <w:pPr>
        <w:jc w:val="both"/>
      </w:pPr>
      <w:r>
        <w:rPr>
          <w:b w:val="0"/>
          <w:i w:val="0"/>
        </w:rPr>
        <w:t xml:space="preserve">- Tỷ lệ cổ phần bán ra ngoài Nhà máy: 73,54 %. </w:t>
      </w:r>
    </w:p>
    <w:p>
      <w:pPr>
        <w:jc w:val="both"/>
      </w:pPr>
      <w:r>
        <w:rPr>
          <w:b w:val="0"/>
          <w:i w:val="0"/>
        </w:rPr>
        <w:t>Trị giá một cổ phần: 100.000 đồng.</w:t>
      </w:r>
    </w:p>
    <w:p>
      <w:pPr>
        <w:jc w:val="both"/>
      </w:pPr>
      <w:r>
        <w:rPr>
          <w:b w:val="0"/>
          <w:i w:val="0"/>
        </w:rPr>
        <w:t>2. Giá trị thực tế của Nhà máy Sứ Đông Hải tại thời điểm chuyển sang Công ty cổ phần ngày 30 tháng 9 năm 2003 (Quyết định số 3327/QĐ-TCKT ngày 11 tháng 12 năm 2003 của Bộ Công nghiệp) là 2.968.322.890 đồng. Trong đó, giá trị thực tế phần vốn Nhà nước tại doanh nghiệp là 1.775.776.588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Giám đốc Công ty Sứ Hải Dương và Chủ tịch Hội đồng quản trị, Giám đốc Công ty cổ phần Sứ Đông Hải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t>(đã ký)</w:t>
      </w:r>
      <w:r>
        <w:rPr>
          <w:b/>
          <w:i w:val="0"/>
        </w:rPr>
        <w:br/>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t>(đã ký)</w:t>
      </w:r>
      <w:r>
        <w:rPr>
          <w:b/>
          <w:i w:val="0"/>
        </w:rPr>
        <w:br/>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r>
      <w:r>
        <w:rPr>
          <w:b/>
          <w:i w:val="0"/>
        </w:rPr>
        <w:t>(đã ký)</w:t>
      </w:r>
      <w:r>
        <w:rPr>
          <w:b/>
          <w:i w:val="0"/>
        </w:rPr>
        <w:br/>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r>
      <w:r>
        <w:rPr>
          <w:b/>
          <w:i w:val="0"/>
        </w:rPr>
        <w:t>(đã ký)</w:t>
      </w:r>
      <w:r>
        <w:rPr>
          <w:b w:val="0"/>
          <w:i w:val="0"/>
        </w:rPr>
        <w:br/>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